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30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7"/>
        <w:gridCol w:w="5761"/>
        <w:gridCol w:w="2702"/>
      </w:tblGrid>
      <w:tr w:rsidR="006168DA" w:rsidRPr="00BB74A6" w14:paraId="5893EE53" w14:textId="77777777">
        <w:trPr>
          <w:trHeight w:val="838"/>
        </w:trPr>
        <w:tc>
          <w:tcPr>
            <w:tcW w:w="13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8" w:type="dxa"/>
              <w:left w:w="108" w:type="dxa"/>
              <w:bottom w:w="0" w:type="dxa"/>
              <w:right w:w="92" w:type="dxa"/>
            </w:tcMar>
          </w:tcPr>
          <w:p w14:paraId="68801F7C" w14:textId="765D549D" w:rsidR="006168DA" w:rsidRPr="00BB74A6" w:rsidRDefault="00DF6FB5">
            <w:pPr>
              <w:pStyle w:val="Standard"/>
              <w:spacing w:after="309" w:line="240" w:lineRule="auto"/>
              <w:ind w:left="0" w:firstLine="0"/>
              <w:jc w:val="left"/>
              <w:rPr>
                <w:rFonts w:ascii="Garamond" w:hAnsi="Garamond"/>
                <w:sz w:val="2"/>
              </w:rPr>
            </w:pPr>
            <w:r>
              <w:rPr>
                <w:rFonts w:ascii="Linux Libertine G" w:hAnsi="Linux Libertine G"/>
                <w:b/>
                <w:bCs/>
                <w:noProof/>
                <w:sz w:val="52"/>
                <w:szCs w:val="52"/>
              </w:rPr>
              <w:drawing>
                <wp:anchor distT="0" distB="0" distL="114300" distR="114300" simplePos="0" relativeHeight="251659264" behindDoc="0" locked="0" layoutInCell="1" allowOverlap="1" wp14:anchorId="66112A17" wp14:editId="7AB85909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110490</wp:posOffset>
                  </wp:positionV>
                  <wp:extent cx="568799" cy="669290"/>
                  <wp:effectExtent l="0" t="0" r="3175" b="0"/>
                  <wp:wrapSquare wrapText="bothSides"/>
                  <wp:docPr id="2" name="Obrázok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799" cy="669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638FB" w:rsidRPr="00BB74A6">
              <w:rPr>
                <w:rFonts w:ascii="Garamond" w:hAnsi="Garamond"/>
                <w:sz w:val="2"/>
              </w:rPr>
              <w:t xml:space="preserve"> </w:t>
            </w:r>
          </w:p>
          <w:p w14:paraId="1644CA04" w14:textId="72104CC0" w:rsidR="006168DA" w:rsidRPr="00BB74A6" w:rsidRDefault="006168DA">
            <w:pPr>
              <w:pStyle w:val="Standard"/>
              <w:spacing w:after="0" w:line="240" w:lineRule="auto"/>
              <w:ind w:left="178" w:firstLine="0"/>
              <w:jc w:val="left"/>
              <w:rPr>
                <w:rFonts w:ascii="Garamond" w:hAnsi="Garamond"/>
                <w:b/>
              </w:rPr>
            </w:pPr>
          </w:p>
        </w:tc>
        <w:tc>
          <w:tcPr>
            <w:tcW w:w="576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8" w:type="dxa"/>
              <w:left w:w="108" w:type="dxa"/>
              <w:bottom w:w="0" w:type="dxa"/>
              <w:right w:w="92" w:type="dxa"/>
            </w:tcMar>
            <w:vAlign w:val="center"/>
          </w:tcPr>
          <w:p w14:paraId="6806B97E" w14:textId="23CA43B9" w:rsidR="006168DA" w:rsidRPr="00BB74A6" w:rsidRDefault="00D638FB">
            <w:pPr>
              <w:pStyle w:val="Standard"/>
              <w:spacing w:after="0" w:line="240" w:lineRule="auto"/>
              <w:ind w:left="0" w:right="20" w:firstLine="0"/>
              <w:jc w:val="center"/>
              <w:rPr>
                <w:rFonts w:ascii="Garamond" w:hAnsi="Garamond"/>
                <w:b/>
                <w:sz w:val="32"/>
              </w:rPr>
            </w:pPr>
            <w:r w:rsidRPr="00BB74A6">
              <w:rPr>
                <w:rFonts w:ascii="Garamond" w:hAnsi="Garamond"/>
                <w:b/>
                <w:sz w:val="32"/>
              </w:rPr>
              <w:t xml:space="preserve">  Všeobecne záväzné nariadenie  </w:t>
            </w:r>
          </w:p>
        </w:tc>
        <w:tc>
          <w:tcPr>
            <w:tcW w:w="270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8" w:type="dxa"/>
              <w:left w:w="108" w:type="dxa"/>
              <w:bottom w:w="0" w:type="dxa"/>
              <w:right w:w="92" w:type="dxa"/>
            </w:tcMar>
            <w:vAlign w:val="center"/>
          </w:tcPr>
          <w:p w14:paraId="6506FFE5" w14:textId="02649A3D" w:rsidR="006168DA" w:rsidRPr="00BB74A6" w:rsidRDefault="00D638FB" w:rsidP="00043ECD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 xml:space="preserve">Číslo: </w:t>
            </w:r>
            <w:r w:rsidR="007C77A5">
              <w:rPr>
                <w:rFonts w:ascii="Garamond" w:hAnsi="Garamond"/>
              </w:rPr>
              <w:t>1/2023</w:t>
            </w:r>
          </w:p>
        </w:tc>
      </w:tr>
      <w:tr w:rsidR="006168DA" w:rsidRPr="00BB74A6" w14:paraId="16AF5345" w14:textId="77777777">
        <w:trPr>
          <w:trHeight w:val="859"/>
        </w:trPr>
        <w:tc>
          <w:tcPr>
            <w:tcW w:w="136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</w:tcBorders>
            <w:tcMar>
              <w:top w:w="8" w:type="dxa"/>
              <w:left w:w="108" w:type="dxa"/>
              <w:bottom w:w="0" w:type="dxa"/>
              <w:right w:w="92" w:type="dxa"/>
            </w:tcMar>
          </w:tcPr>
          <w:p w14:paraId="3E2AC2D7" w14:textId="77777777" w:rsidR="00F85728" w:rsidRPr="00BB74A6" w:rsidRDefault="00F85728">
            <w:pPr>
              <w:rPr>
                <w:rFonts w:ascii="Garamond" w:hAnsi="Garamond"/>
              </w:rPr>
            </w:pPr>
          </w:p>
        </w:tc>
        <w:tc>
          <w:tcPr>
            <w:tcW w:w="576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4" w:space="0" w:color="000001"/>
            </w:tcBorders>
            <w:tcMar>
              <w:top w:w="8" w:type="dxa"/>
              <w:left w:w="108" w:type="dxa"/>
              <w:bottom w:w="0" w:type="dxa"/>
              <w:right w:w="92" w:type="dxa"/>
            </w:tcMar>
            <w:vAlign w:val="center"/>
          </w:tcPr>
          <w:p w14:paraId="09818009" w14:textId="405A4CE7" w:rsidR="006168DA" w:rsidRPr="00BB74A6" w:rsidRDefault="00D638FB">
            <w:pPr>
              <w:pStyle w:val="Standard"/>
              <w:spacing w:after="0" w:line="240" w:lineRule="auto"/>
              <w:ind w:left="0" w:right="22" w:firstLine="0"/>
              <w:jc w:val="center"/>
              <w:rPr>
                <w:rFonts w:ascii="Garamond" w:hAnsi="Garamond"/>
                <w:b/>
                <w:sz w:val="32"/>
              </w:rPr>
            </w:pPr>
            <w:r w:rsidRPr="00BB74A6">
              <w:rPr>
                <w:rFonts w:ascii="Garamond" w:hAnsi="Garamond"/>
                <w:b/>
                <w:sz w:val="32"/>
              </w:rPr>
              <w:t xml:space="preserve">OBEC </w:t>
            </w:r>
            <w:r w:rsidR="007950F4">
              <w:rPr>
                <w:rFonts w:ascii="Garamond" w:hAnsi="Garamond"/>
                <w:b/>
                <w:sz w:val="32"/>
              </w:rPr>
              <w:t>MIKUŠOVCE</w:t>
            </w:r>
          </w:p>
        </w:tc>
        <w:tc>
          <w:tcPr>
            <w:tcW w:w="270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8" w:type="dxa"/>
              <w:left w:w="108" w:type="dxa"/>
              <w:bottom w:w="0" w:type="dxa"/>
              <w:right w:w="92" w:type="dxa"/>
            </w:tcMar>
            <w:vAlign w:val="center"/>
          </w:tcPr>
          <w:p w14:paraId="48198926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 xml:space="preserve"> </w:t>
            </w:r>
          </w:p>
        </w:tc>
      </w:tr>
    </w:tbl>
    <w:p w14:paraId="5F1A3716" w14:textId="77777777" w:rsidR="006168DA" w:rsidRPr="00BB74A6" w:rsidRDefault="00D638FB">
      <w:pPr>
        <w:pStyle w:val="Standard"/>
        <w:spacing w:after="22" w:line="259" w:lineRule="auto"/>
        <w:ind w:left="0" w:firstLine="0"/>
        <w:jc w:val="left"/>
        <w:rPr>
          <w:rFonts w:ascii="Garamond" w:hAnsi="Garamond"/>
        </w:rPr>
      </w:pPr>
      <w:r w:rsidRPr="00BB74A6">
        <w:rPr>
          <w:rFonts w:ascii="Garamond" w:hAnsi="Garamond"/>
        </w:rPr>
        <w:t xml:space="preserve"> </w:t>
      </w:r>
    </w:p>
    <w:p w14:paraId="0BC0299A" w14:textId="77777777" w:rsidR="006168DA" w:rsidRPr="00BB74A6" w:rsidRDefault="00D638FB">
      <w:pPr>
        <w:pStyle w:val="Standard"/>
        <w:ind w:left="-15" w:firstLine="0"/>
        <w:rPr>
          <w:rFonts w:ascii="Garamond" w:hAnsi="Garamond"/>
        </w:rPr>
      </w:pPr>
      <w:r w:rsidRPr="00BB74A6">
        <w:rPr>
          <w:rFonts w:ascii="Garamond" w:hAnsi="Garamond"/>
        </w:rPr>
        <w:t xml:space="preserve">v  súlade  s ustanoveniami  § 6 ods. 1, § 4 ods. 3 písm. h), § 4 ods. 5 </w:t>
      </w:r>
      <w:r w:rsidR="00023188" w:rsidRPr="00BB74A6">
        <w:rPr>
          <w:rFonts w:ascii="Garamond" w:hAnsi="Garamond"/>
        </w:rPr>
        <w:t>,</w:t>
      </w:r>
      <w:r w:rsidRPr="00BB74A6">
        <w:rPr>
          <w:rFonts w:ascii="Garamond" w:hAnsi="Garamond"/>
        </w:rPr>
        <w:t>písm. a)</w:t>
      </w:r>
      <w:r w:rsidR="00023188" w:rsidRPr="00BB74A6">
        <w:rPr>
          <w:rFonts w:ascii="Garamond" w:hAnsi="Garamond"/>
        </w:rPr>
        <w:t>, bod 6</w:t>
      </w:r>
      <w:r w:rsidRPr="00BB74A6">
        <w:rPr>
          <w:rFonts w:ascii="Garamond" w:hAnsi="Garamond"/>
        </w:rPr>
        <w:t xml:space="preserve"> a § 11 ods. 4 písm. g) zákona č. 369/1990 Zb.  o obecnom  zriadení  v  znení  neskorších  predpisov   </w:t>
      </w:r>
    </w:p>
    <w:p w14:paraId="6608ADEB" w14:textId="77777777" w:rsidR="006168DA" w:rsidRPr="00BB74A6" w:rsidRDefault="00D638FB">
      <w:pPr>
        <w:pStyle w:val="Standard"/>
        <w:ind w:left="-15" w:firstLine="0"/>
        <w:rPr>
          <w:rFonts w:ascii="Garamond" w:hAnsi="Garamond"/>
        </w:rPr>
      </w:pPr>
      <w:r w:rsidRPr="00BB74A6">
        <w:rPr>
          <w:rFonts w:ascii="Garamond" w:hAnsi="Garamond"/>
          <w:b/>
        </w:rPr>
        <w:t>v y d á v a</w:t>
      </w:r>
    </w:p>
    <w:p w14:paraId="7604FA51" w14:textId="77777777" w:rsidR="006168DA" w:rsidRPr="00BB74A6" w:rsidRDefault="006168DA">
      <w:pPr>
        <w:pStyle w:val="Standard"/>
        <w:ind w:left="-15" w:firstLine="0"/>
        <w:rPr>
          <w:rFonts w:ascii="Garamond" w:hAnsi="Garamond"/>
        </w:rPr>
      </w:pPr>
    </w:p>
    <w:p w14:paraId="3803EF7C" w14:textId="77777777" w:rsidR="006168DA" w:rsidRPr="00BB74A6" w:rsidRDefault="00D638FB">
      <w:pPr>
        <w:pStyle w:val="Standard"/>
        <w:spacing w:after="1" w:line="259" w:lineRule="auto"/>
        <w:ind w:left="1308" w:right="1310" w:hanging="10"/>
        <w:jc w:val="center"/>
        <w:rPr>
          <w:rFonts w:ascii="Garamond" w:hAnsi="Garamond"/>
          <w:b/>
          <w:sz w:val="32"/>
        </w:rPr>
      </w:pPr>
      <w:r w:rsidRPr="00BB74A6">
        <w:rPr>
          <w:rFonts w:ascii="Garamond" w:hAnsi="Garamond"/>
          <w:b/>
          <w:sz w:val="32"/>
        </w:rPr>
        <w:t xml:space="preserve">VŠEOBECNE ZÁVÄZNÉ  NARIADENIE  </w:t>
      </w:r>
    </w:p>
    <w:p w14:paraId="0A073DD8" w14:textId="21A9CC53" w:rsidR="006168DA" w:rsidRPr="00BB74A6" w:rsidRDefault="00D638FB">
      <w:pPr>
        <w:pStyle w:val="Nadpis1"/>
        <w:ind w:left="1308" w:right="1304"/>
        <w:rPr>
          <w:rFonts w:ascii="Garamond" w:hAnsi="Garamond"/>
        </w:rPr>
      </w:pPr>
      <w:r w:rsidRPr="00BB74A6">
        <w:rPr>
          <w:rFonts w:ascii="Garamond" w:hAnsi="Garamond"/>
        </w:rPr>
        <w:t>o</w:t>
      </w:r>
      <w:r w:rsidR="007C77A5">
        <w:rPr>
          <w:rFonts w:ascii="Garamond" w:hAnsi="Garamond"/>
        </w:rPr>
        <w:t> vylepovaní plagátov</w:t>
      </w:r>
      <w:r w:rsidRPr="00BB74A6">
        <w:rPr>
          <w:rFonts w:ascii="Garamond" w:hAnsi="Garamond"/>
        </w:rPr>
        <w:t xml:space="preserve"> v Obci </w:t>
      </w:r>
      <w:r w:rsidR="007950F4">
        <w:rPr>
          <w:rFonts w:ascii="Garamond" w:hAnsi="Garamond"/>
        </w:rPr>
        <w:t>Mikušovce</w:t>
      </w:r>
    </w:p>
    <w:p w14:paraId="52DC3A1F" w14:textId="77777777" w:rsidR="006168DA" w:rsidRPr="00BB74A6" w:rsidRDefault="00D638FB">
      <w:pPr>
        <w:pStyle w:val="Standard"/>
        <w:spacing w:after="0" w:line="259" w:lineRule="auto"/>
        <w:ind w:left="73" w:firstLine="0"/>
        <w:jc w:val="center"/>
        <w:rPr>
          <w:rFonts w:ascii="Garamond" w:hAnsi="Garamond"/>
          <w:b/>
          <w:sz w:val="32"/>
        </w:rPr>
      </w:pPr>
      <w:r w:rsidRPr="00BB74A6">
        <w:rPr>
          <w:rFonts w:ascii="Garamond" w:hAnsi="Garamond"/>
          <w:b/>
          <w:sz w:val="32"/>
        </w:rPr>
        <w:t xml:space="preserve"> </w:t>
      </w:r>
    </w:p>
    <w:p w14:paraId="65AE8902" w14:textId="77777777" w:rsidR="006168DA" w:rsidRPr="00BB74A6" w:rsidRDefault="00D638FB">
      <w:pPr>
        <w:pStyle w:val="Standard"/>
        <w:spacing w:after="0" w:line="259" w:lineRule="auto"/>
        <w:ind w:left="-5" w:hanging="10"/>
        <w:jc w:val="left"/>
        <w:rPr>
          <w:rFonts w:ascii="Garamond" w:hAnsi="Garamond"/>
        </w:rPr>
      </w:pPr>
      <w:r w:rsidRPr="00BB74A6">
        <w:rPr>
          <w:rFonts w:ascii="Garamond" w:hAnsi="Garamond"/>
          <w:b/>
          <w:i/>
        </w:rPr>
        <w:t xml:space="preserve">Návrh </w:t>
      </w:r>
      <w:r w:rsidRPr="00BB74A6">
        <w:rPr>
          <w:rFonts w:ascii="Garamond" w:hAnsi="Garamond"/>
          <w:i/>
        </w:rPr>
        <w:t>tohto všeobecne záväzného nariadenia (VZN) na pripomienkovanie v zmysle § 6 ods. 4 zákona</w:t>
      </w:r>
    </w:p>
    <w:p w14:paraId="73CAF215" w14:textId="77777777" w:rsidR="006168DA" w:rsidRPr="00BB74A6" w:rsidRDefault="00D638FB">
      <w:pPr>
        <w:pStyle w:val="Standard"/>
        <w:spacing w:after="0" w:line="259" w:lineRule="auto"/>
        <w:ind w:left="-5" w:hanging="10"/>
        <w:jc w:val="left"/>
        <w:rPr>
          <w:rFonts w:ascii="Garamond" w:hAnsi="Garamond"/>
        </w:rPr>
      </w:pPr>
      <w:r w:rsidRPr="00BB74A6">
        <w:rPr>
          <w:rFonts w:ascii="Garamond" w:hAnsi="Garamond"/>
          <w:i/>
        </w:rPr>
        <w:t>. 369/1990 Zb. o obecnom zriadení v znení neskorších predpisov</w:t>
      </w:r>
      <w:r w:rsidRPr="00BB74A6">
        <w:rPr>
          <w:rFonts w:ascii="Garamond" w:eastAsia="Garamond" w:hAnsi="Garamond" w:cs="Garamond"/>
          <w:i/>
        </w:rPr>
        <w:t>)</w:t>
      </w:r>
    </w:p>
    <w:tbl>
      <w:tblPr>
        <w:tblW w:w="9624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8"/>
        <w:gridCol w:w="2656"/>
      </w:tblGrid>
      <w:tr w:rsidR="006168DA" w:rsidRPr="00BB74A6" w14:paraId="34A23EF2" w14:textId="77777777">
        <w:trPr>
          <w:trHeight w:val="431"/>
        </w:trPr>
        <w:tc>
          <w:tcPr>
            <w:tcW w:w="6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4BB60019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Vyvesený na úradnej tabuli obce  dňa:</w:t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202E8B49" w14:textId="0ADA12D2" w:rsidR="006168DA" w:rsidRPr="00BB74A6" w:rsidRDefault="001C0844">
            <w:pPr>
              <w:pStyle w:val="Standard"/>
              <w:spacing w:after="0" w:line="240" w:lineRule="auto"/>
              <w:ind w:left="6" w:firstLine="0"/>
              <w:jc w:val="center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1</w:t>
            </w:r>
            <w:r w:rsidR="006F30D6">
              <w:rPr>
                <w:rFonts w:ascii="Garamond" w:hAnsi="Garamond"/>
                <w:sz w:val="32"/>
              </w:rPr>
              <w:t>3</w:t>
            </w:r>
            <w:r>
              <w:rPr>
                <w:rFonts w:ascii="Garamond" w:hAnsi="Garamond"/>
                <w:sz w:val="32"/>
              </w:rPr>
              <w:t>.3.2023</w:t>
            </w:r>
          </w:p>
        </w:tc>
      </w:tr>
      <w:tr w:rsidR="006168DA" w:rsidRPr="00BB74A6" w14:paraId="230CFE37" w14:textId="77777777">
        <w:trPr>
          <w:trHeight w:val="433"/>
        </w:trPr>
        <w:tc>
          <w:tcPr>
            <w:tcW w:w="6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4F559212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Zverejnený na internetovej stránke obce dňa :</w:t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20D1934F" w14:textId="7D9DD4E7" w:rsidR="006168DA" w:rsidRPr="00BB74A6" w:rsidRDefault="001C0844">
            <w:pPr>
              <w:pStyle w:val="Standard"/>
              <w:spacing w:after="0" w:line="240" w:lineRule="auto"/>
              <w:ind w:left="6" w:firstLine="0"/>
              <w:jc w:val="center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1</w:t>
            </w:r>
            <w:r w:rsidR="006F30D6">
              <w:rPr>
                <w:rFonts w:ascii="Garamond" w:hAnsi="Garamond"/>
                <w:sz w:val="32"/>
              </w:rPr>
              <w:t>3</w:t>
            </w:r>
            <w:r>
              <w:rPr>
                <w:rFonts w:ascii="Garamond" w:hAnsi="Garamond"/>
                <w:sz w:val="32"/>
              </w:rPr>
              <w:t>.3.2023</w:t>
            </w:r>
          </w:p>
        </w:tc>
      </w:tr>
      <w:tr w:rsidR="006168DA" w:rsidRPr="00BB74A6" w14:paraId="43CE9CC3" w14:textId="77777777">
        <w:trPr>
          <w:trHeight w:val="433"/>
        </w:trPr>
        <w:tc>
          <w:tcPr>
            <w:tcW w:w="6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44814684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Dátum začiatku lehoty na pripomienkové konanie:</w:t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2E7B1B2F" w14:textId="5ED9D5AA" w:rsidR="006168DA" w:rsidRPr="00BB74A6" w:rsidRDefault="001C0844">
            <w:pPr>
              <w:pStyle w:val="Standard"/>
              <w:spacing w:after="0" w:line="240" w:lineRule="auto"/>
              <w:ind w:left="6" w:firstLine="0"/>
              <w:jc w:val="center"/>
              <w:rPr>
                <w:rFonts w:ascii="Garamond" w:hAnsi="Garamond"/>
                <w:sz w:val="32"/>
              </w:rPr>
            </w:pPr>
            <w:r>
              <w:rPr>
                <w:rFonts w:ascii="Garamond" w:hAnsi="Garamond"/>
                <w:sz w:val="32"/>
              </w:rPr>
              <w:t>1</w:t>
            </w:r>
            <w:r w:rsidR="006F30D6">
              <w:rPr>
                <w:rFonts w:ascii="Garamond" w:hAnsi="Garamond"/>
                <w:sz w:val="32"/>
              </w:rPr>
              <w:t>3</w:t>
            </w:r>
            <w:r>
              <w:rPr>
                <w:rFonts w:ascii="Garamond" w:hAnsi="Garamond"/>
                <w:sz w:val="32"/>
              </w:rPr>
              <w:t>.3.2023</w:t>
            </w:r>
          </w:p>
        </w:tc>
      </w:tr>
      <w:tr w:rsidR="006168DA" w:rsidRPr="00BB74A6" w14:paraId="6C86C083" w14:textId="77777777">
        <w:trPr>
          <w:trHeight w:val="433"/>
        </w:trPr>
        <w:tc>
          <w:tcPr>
            <w:tcW w:w="6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6860B1A4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Dátum ukončenia pripomienkového konania:</w:t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608BC162" w14:textId="6D6884DE" w:rsidR="006168DA" w:rsidRPr="00BB74A6" w:rsidRDefault="006168DA">
            <w:pPr>
              <w:pStyle w:val="Standard"/>
              <w:spacing w:after="0" w:line="240" w:lineRule="auto"/>
              <w:ind w:left="6" w:firstLine="0"/>
              <w:jc w:val="center"/>
              <w:rPr>
                <w:rFonts w:ascii="Garamond" w:hAnsi="Garamond"/>
                <w:sz w:val="32"/>
              </w:rPr>
            </w:pPr>
          </w:p>
        </w:tc>
      </w:tr>
      <w:tr w:rsidR="006168DA" w:rsidRPr="00BB74A6" w14:paraId="39F44ACE" w14:textId="77777777">
        <w:trPr>
          <w:trHeight w:val="1434"/>
        </w:trPr>
        <w:tc>
          <w:tcPr>
            <w:tcW w:w="6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089461B9" w14:textId="77777777" w:rsidR="006168DA" w:rsidRPr="00BB74A6" w:rsidRDefault="00D638FB">
            <w:pPr>
              <w:pStyle w:val="Standard"/>
              <w:spacing w:after="2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Pripomienky zasiela</w:t>
            </w:r>
            <w:r w:rsidRPr="00BB74A6">
              <w:rPr>
                <w:rFonts w:ascii="Garamond" w:eastAsia="Arial" w:hAnsi="Garamond" w:cs="Arial"/>
              </w:rPr>
              <w:t>ť</w:t>
            </w:r>
          </w:p>
          <w:p w14:paraId="3F759AB3" w14:textId="77777777" w:rsidR="006168DA" w:rsidRPr="00BB74A6" w:rsidRDefault="00D638FB" w:rsidP="00A6221B">
            <w:pPr>
              <w:pStyle w:val="Standard"/>
              <w:numPr>
                <w:ilvl w:val="0"/>
                <w:numId w:val="25"/>
              </w:numPr>
              <w:spacing w:after="2" w:line="240" w:lineRule="auto"/>
              <w:ind w:right="543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písomne na adresu:</w:t>
            </w:r>
          </w:p>
          <w:p w14:paraId="1DBC8A1D" w14:textId="0C28FA38" w:rsidR="006168DA" w:rsidRPr="00BB74A6" w:rsidRDefault="005A0BBE">
            <w:pPr>
              <w:pStyle w:val="Standard"/>
              <w:spacing w:after="2" w:line="240" w:lineRule="auto"/>
              <w:ind w:left="0" w:right="543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 xml:space="preserve">Obec </w:t>
            </w:r>
            <w:r w:rsidR="00685B8B">
              <w:rPr>
                <w:rFonts w:ascii="Garamond" w:hAnsi="Garamond"/>
              </w:rPr>
              <w:t>Mikušovce 22, 018 57 Mikušovce</w:t>
            </w:r>
          </w:p>
          <w:p w14:paraId="650B4024" w14:textId="09B08320" w:rsidR="006168DA" w:rsidRPr="00BB74A6" w:rsidRDefault="00D638FB" w:rsidP="00A6221B">
            <w:pPr>
              <w:pStyle w:val="Standard"/>
              <w:numPr>
                <w:ilvl w:val="0"/>
                <w:numId w:val="23"/>
              </w:numPr>
              <w:spacing w:after="0" w:line="240" w:lineRule="auto"/>
              <w:ind w:right="543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 xml:space="preserve">elektronicky na adresu: </w:t>
            </w:r>
            <w:r w:rsidR="00685B8B">
              <w:rPr>
                <w:rFonts w:ascii="Garamond" w:hAnsi="Garamond"/>
              </w:rPr>
              <w:t>obecnyurad@mikusovce.sk</w:t>
            </w:r>
          </w:p>
          <w:p w14:paraId="7BA89B76" w14:textId="77777777" w:rsidR="006168DA" w:rsidRPr="00BB74A6" w:rsidRDefault="006168DA" w:rsidP="00023188">
            <w:pPr>
              <w:pStyle w:val="Standard"/>
              <w:spacing w:after="0" w:line="240" w:lineRule="auto"/>
              <w:ind w:right="543" w:firstLine="0"/>
              <w:jc w:val="left"/>
              <w:rPr>
                <w:rFonts w:ascii="Garamond" w:hAnsi="Garamond"/>
              </w:rPr>
            </w:pP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0E60FDC6" w14:textId="77777777" w:rsidR="006168DA" w:rsidRPr="00BB74A6" w:rsidRDefault="00D638FB">
            <w:pPr>
              <w:pStyle w:val="Standard"/>
              <w:spacing w:after="0" w:line="240" w:lineRule="auto"/>
              <w:ind w:left="85" w:firstLine="0"/>
              <w:jc w:val="center"/>
              <w:rPr>
                <w:rFonts w:ascii="Garamond" w:hAnsi="Garamond"/>
                <w:sz w:val="32"/>
              </w:rPr>
            </w:pPr>
            <w:r w:rsidRPr="00BB74A6">
              <w:rPr>
                <w:rFonts w:ascii="Garamond" w:hAnsi="Garamond"/>
                <w:sz w:val="32"/>
              </w:rPr>
              <w:t xml:space="preserve"> </w:t>
            </w:r>
          </w:p>
        </w:tc>
      </w:tr>
      <w:tr w:rsidR="006168DA" w:rsidRPr="00BB74A6" w14:paraId="47C5EC32" w14:textId="77777777">
        <w:trPr>
          <w:trHeight w:val="431"/>
        </w:trPr>
        <w:tc>
          <w:tcPr>
            <w:tcW w:w="6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6BE68B50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Vyhodnotenie pripomienok k návrhu VZN uskutočnené dňa:</w:t>
            </w:r>
          </w:p>
        </w:tc>
        <w:tc>
          <w:tcPr>
            <w:tcW w:w="26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10" w:type="dxa"/>
              <w:left w:w="108" w:type="dxa"/>
              <w:bottom w:w="0" w:type="dxa"/>
              <w:right w:w="115" w:type="dxa"/>
            </w:tcMar>
          </w:tcPr>
          <w:p w14:paraId="067B6B09" w14:textId="1768CE4C" w:rsidR="006168DA" w:rsidRPr="00BB74A6" w:rsidRDefault="006168DA">
            <w:pPr>
              <w:pStyle w:val="Standard"/>
              <w:spacing w:after="0" w:line="240" w:lineRule="auto"/>
              <w:ind w:left="6" w:firstLine="0"/>
              <w:jc w:val="center"/>
              <w:rPr>
                <w:rFonts w:ascii="Garamond" w:hAnsi="Garamond"/>
                <w:sz w:val="32"/>
              </w:rPr>
            </w:pPr>
          </w:p>
        </w:tc>
      </w:tr>
    </w:tbl>
    <w:p w14:paraId="0F030F49" w14:textId="77777777" w:rsidR="006168DA" w:rsidRPr="00BB74A6" w:rsidRDefault="006168DA">
      <w:pPr>
        <w:pStyle w:val="Standard"/>
        <w:spacing w:after="0" w:line="259" w:lineRule="auto"/>
        <w:ind w:left="-5" w:hanging="10"/>
        <w:jc w:val="left"/>
        <w:rPr>
          <w:rFonts w:ascii="Garamond" w:hAnsi="Garamond"/>
          <w:b/>
          <w:i/>
        </w:rPr>
      </w:pPr>
    </w:p>
    <w:p w14:paraId="036E2430" w14:textId="77777777" w:rsidR="006168DA" w:rsidRPr="00BB74A6" w:rsidRDefault="00D638FB">
      <w:pPr>
        <w:pStyle w:val="Standard"/>
        <w:spacing w:after="0" w:line="259" w:lineRule="auto"/>
        <w:ind w:left="-5" w:hanging="10"/>
        <w:jc w:val="left"/>
        <w:rPr>
          <w:rFonts w:ascii="Garamond" w:hAnsi="Garamond"/>
        </w:rPr>
      </w:pPr>
      <w:r w:rsidRPr="00BB74A6">
        <w:rPr>
          <w:rFonts w:ascii="Garamond" w:hAnsi="Garamond"/>
          <w:b/>
          <w:i/>
        </w:rPr>
        <w:t>Schválené</w:t>
      </w:r>
      <w:r w:rsidRPr="00BB74A6">
        <w:rPr>
          <w:rFonts w:ascii="Garamond" w:hAnsi="Garamond"/>
          <w:i/>
        </w:rPr>
        <w:t xml:space="preserve"> všeobecne záväzné nariadenie</w:t>
      </w:r>
    </w:p>
    <w:tbl>
      <w:tblPr>
        <w:tblW w:w="9624" w:type="dxa"/>
        <w:tblInd w:w="-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56"/>
        <w:gridCol w:w="2668"/>
      </w:tblGrid>
      <w:tr w:rsidR="006168DA" w:rsidRPr="00BB74A6" w14:paraId="0E69BED4" w14:textId="77777777">
        <w:trPr>
          <w:trHeight w:val="643"/>
        </w:trPr>
        <w:tc>
          <w:tcPr>
            <w:tcW w:w="6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336EEF8C" w14:textId="77777777" w:rsidR="006168DA" w:rsidRPr="00BB74A6" w:rsidRDefault="00D638FB">
            <w:pPr>
              <w:pStyle w:val="Standard"/>
              <w:spacing w:after="5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 xml:space="preserve"> </w:t>
            </w:r>
          </w:p>
          <w:p w14:paraId="41E8AAD8" w14:textId="0BC2DD01" w:rsidR="006168DA" w:rsidRPr="00BB74A6" w:rsidRDefault="00D638FB" w:rsidP="00023188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685B8B">
              <w:rPr>
                <w:rFonts w:ascii="Garamond" w:hAnsi="Garamond"/>
              </w:rPr>
              <w:t xml:space="preserve">Na rokovaní OZ č. </w:t>
            </w:r>
            <w:r w:rsidRPr="00BB74A6">
              <w:rPr>
                <w:rFonts w:ascii="Garamond" w:hAnsi="Garamond"/>
              </w:rPr>
              <w:t xml:space="preserve"> dňa</w:t>
            </w:r>
            <w:r w:rsidRPr="00685B8B">
              <w:rPr>
                <w:rFonts w:ascii="Garamond" w:hAnsi="Garamond"/>
              </w:rPr>
              <w:t xml:space="preserve">: 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15EF0A45" w14:textId="77777777" w:rsidR="006168DA" w:rsidRPr="00BB74A6" w:rsidRDefault="00D638FB">
            <w:pPr>
              <w:pStyle w:val="Standard"/>
              <w:spacing w:after="0" w:line="240" w:lineRule="auto"/>
              <w:ind w:left="9" w:firstLine="0"/>
              <w:jc w:val="center"/>
              <w:rPr>
                <w:rFonts w:ascii="Garamond" w:hAnsi="Garamond"/>
                <w:sz w:val="32"/>
              </w:rPr>
            </w:pPr>
            <w:r w:rsidRPr="00BB74A6">
              <w:rPr>
                <w:rFonts w:ascii="Garamond" w:hAnsi="Garamond"/>
                <w:sz w:val="32"/>
              </w:rPr>
              <w:t xml:space="preserve"> </w:t>
            </w:r>
          </w:p>
        </w:tc>
      </w:tr>
      <w:tr w:rsidR="006168DA" w:rsidRPr="00BB74A6" w14:paraId="0C57A3CB" w14:textId="77777777">
        <w:trPr>
          <w:trHeight w:val="433"/>
        </w:trPr>
        <w:tc>
          <w:tcPr>
            <w:tcW w:w="6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09CA829E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Vyhlásené vyvesením na úradnej tabuli obce dňa: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39019255" w14:textId="107EBFB4" w:rsidR="006168DA" w:rsidRPr="00BB74A6" w:rsidRDefault="006168DA">
            <w:pPr>
              <w:pStyle w:val="Standard"/>
              <w:spacing w:after="0" w:line="240" w:lineRule="auto"/>
              <w:ind w:left="9" w:firstLine="0"/>
              <w:jc w:val="center"/>
              <w:rPr>
                <w:rFonts w:ascii="Garamond" w:hAnsi="Garamond"/>
                <w:sz w:val="32"/>
              </w:rPr>
            </w:pPr>
          </w:p>
        </w:tc>
      </w:tr>
      <w:tr w:rsidR="006168DA" w:rsidRPr="00BB74A6" w14:paraId="2853F782" w14:textId="77777777">
        <w:trPr>
          <w:trHeight w:val="553"/>
        </w:trPr>
        <w:tc>
          <w:tcPr>
            <w:tcW w:w="6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19335F37" w14:textId="77777777" w:rsidR="006168DA" w:rsidRPr="00BB74A6" w:rsidRDefault="00D638FB">
            <w:pPr>
              <w:pStyle w:val="Standard"/>
              <w:spacing w:after="0" w:line="240" w:lineRule="auto"/>
              <w:ind w:left="0" w:firstLine="0"/>
              <w:jc w:val="left"/>
              <w:rPr>
                <w:rFonts w:ascii="Garamond" w:hAnsi="Garamond"/>
              </w:rPr>
            </w:pPr>
            <w:r w:rsidRPr="00BB74A6">
              <w:rPr>
                <w:rFonts w:ascii="Garamond" w:hAnsi="Garamond"/>
              </w:rPr>
              <w:t>VZN nadobúda účinnosť dňom:</w:t>
            </w:r>
          </w:p>
        </w:tc>
        <w:tc>
          <w:tcPr>
            <w:tcW w:w="2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9" w:type="dxa"/>
              <w:left w:w="108" w:type="dxa"/>
              <w:bottom w:w="0" w:type="dxa"/>
              <w:right w:w="115" w:type="dxa"/>
            </w:tcMar>
          </w:tcPr>
          <w:p w14:paraId="62D88ADC" w14:textId="4EE15FDF" w:rsidR="006168DA" w:rsidRPr="00BB74A6" w:rsidRDefault="006168DA">
            <w:pPr>
              <w:pStyle w:val="Standard"/>
              <w:spacing w:after="0" w:line="240" w:lineRule="auto"/>
              <w:ind w:left="10" w:firstLine="0"/>
              <w:jc w:val="center"/>
              <w:rPr>
                <w:rFonts w:ascii="Garamond" w:hAnsi="Garamond"/>
                <w:sz w:val="32"/>
              </w:rPr>
            </w:pPr>
          </w:p>
        </w:tc>
      </w:tr>
    </w:tbl>
    <w:p w14:paraId="384B0B0C" w14:textId="4DA51CFE" w:rsidR="00BB74A6" w:rsidRDefault="00BB74A6" w:rsidP="00023188">
      <w:pPr>
        <w:spacing w:after="0"/>
        <w:ind w:left="2832"/>
        <w:rPr>
          <w:rFonts w:ascii="Garamond" w:hAnsi="Garamond"/>
        </w:rPr>
      </w:pPr>
    </w:p>
    <w:p w14:paraId="52562DDD" w14:textId="4F2A5F36" w:rsidR="007C77A5" w:rsidRDefault="007C77A5" w:rsidP="00023188">
      <w:pPr>
        <w:spacing w:after="0"/>
        <w:ind w:left="2832"/>
        <w:rPr>
          <w:rFonts w:ascii="Garamond" w:hAnsi="Garamond"/>
        </w:rPr>
      </w:pPr>
    </w:p>
    <w:p w14:paraId="279371FC" w14:textId="5E88A271" w:rsidR="007C77A5" w:rsidRDefault="007C77A5" w:rsidP="00023188">
      <w:pPr>
        <w:spacing w:after="0"/>
        <w:ind w:left="2832"/>
        <w:rPr>
          <w:rFonts w:ascii="Garamond" w:hAnsi="Garamond"/>
        </w:rPr>
      </w:pPr>
    </w:p>
    <w:p w14:paraId="3ACCB759" w14:textId="77777777" w:rsidR="007C77A5" w:rsidRDefault="007C77A5" w:rsidP="00023188">
      <w:pPr>
        <w:spacing w:after="0"/>
        <w:ind w:left="2832"/>
        <w:rPr>
          <w:rFonts w:ascii="Garamond" w:hAnsi="Garamond"/>
        </w:rPr>
      </w:pPr>
    </w:p>
    <w:p w14:paraId="31F39683" w14:textId="1F506A0A" w:rsidR="00023188" w:rsidRPr="00BB74A6" w:rsidRDefault="00023188" w:rsidP="00DF6FB5">
      <w:pPr>
        <w:spacing w:after="0"/>
        <w:jc w:val="center"/>
        <w:rPr>
          <w:rFonts w:ascii="Garamond" w:hAnsi="Garamond"/>
        </w:rPr>
      </w:pPr>
      <w:r w:rsidRPr="00BB74A6">
        <w:rPr>
          <w:rFonts w:ascii="Garamond" w:eastAsia="Calibri" w:hAnsi="Garamond" w:cs="Calibri"/>
          <w:sz w:val="62"/>
          <w:u w:val="single" w:color="000000"/>
        </w:rPr>
        <w:lastRenderedPageBreak/>
        <w:t>OBEC</w:t>
      </w:r>
      <w:r w:rsidR="007950F4">
        <w:rPr>
          <w:rFonts w:ascii="Garamond" w:eastAsia="Calibri" w:hAnsi="Garamond" w:cs="Calibri"/>
          <w:sz w:val="62"/>
          <w:u w:val="single" w:color="000000"/>
        </w:rPr>
        <w:t xml:space="preserve"> MIKUŠOVCE</w:t>
      </w:r>
    </w:p>
    <w:p w14:paraId="68E2008B" w14:textId="00C9F6C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</w:rPr>
      </w:pPr>
      <w:r w:rsidRPr="00BB74A6">
        <w:rPr>
          <w:rFonts w:ascii="Garamond" w:hAnsi="Garamond"/>
        </w:rPr>
        <w:t xml:space="preserve">                                        </w:t>
      </w:r>
    </w:p>
    <w:p w14:paraId="413BD659" w14:textId="6B00B6E8" w:rsidR="00023188" w:rsidRPr="00BB74A6" w:rsidRDefault="00DF6FB5" w:rsidP="00023188">
      <w:pPr>
        <w:spacing w:after="0"/>
        <w:ind w:left="44" w:firstLine="664"/>
        <w:rPr>
          <w:rFonts w:ascii="Garamond" w:hAnsi="Garamond"/>
        </w:rPr>
      </w:pPr>
      <w:r>
        <w:rPr>
          <w:rFonts w:ascii="Linux Libertine G" w:hAnsi="Linux Libertine G"/>
          <w:b/>
          <w:bCs/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59360C2B" wp14:editId="2C164D88">
            <wp:simplePos x="0" y="0"/>
            <wp:positionH relativeFrom="margin">
              <wp:posOffset>1724025</wp:posOffset>
            </wp:positionH>
            <wp:positionV relativeFrom="paragraph">
              <wp:posOffset>23495</wp:posOffset>
            </wp:positionV>
            <wp:extent cx="2276475" cy="2714625"/>
            <wp:effectExtent l="0" t="0" r="9525" b="9525"/>
            <wp:wrapSquare wrapText="bothSides"/>
            <wp:docPr id="1" name="Obrázo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9AE5DB" w14:textId="39C973B9" w:rsidR="00023188" w:rsidRPr="00BB74A6" w:rsidRDefault="00023188" w:rsidP="00023188">
      <w:pPr>
        <w:spacing w:after="0"/>
        <w:ind w:left="44" w:firstLine="664"/>
        <w:rPr>
          <w:rFonts w:ascii="Garamond" w:hAnsi="Garamond"/>
        </w:rPr>
      </w:pPr>
    </w:p>
    <w:p w14:paraId="6470CE02" w14:textId="7B288938" w:rsidR="00023188" w:rsidRPr="00BB74A6" w:rsidRDefault="00023188" w:rsidP="00023188">
      <w:pPr>
        <w:spacing w:after="0"/>
        <w:ind w:left="44" w:firstLine="664"/>
        <w:rPr>
          <w:rFonts w:ascii="Garamond" w:hAnsi="Garamond"/>
        </w:rPr>
      </w:pPr>
    </w:p>
    <w:p w14:paraId="569C1F8E" w14:textId="580BBAB7" w:rsidR="00BB74A6" w:rsidRDefault="00BB74A6" w:rsidP="00023188">
      <w:pPr>
        <w:spacing w:after="0"/>
        <w:ind w:left="2876" w:firstLine="664"/>
        <w:rPr>
          <w:rFonts w:ascii="Garamond" w:eastAsia="Calibri" w:hAnsi="Garamond" w:cs="Calibri"/>
          <w:noProof/>
          <w:sz w:val="62"/>
        </w:rPr>
      </w:pPr>
    </w:p>
    <w:p w14:paraId="3E737BF4" w14:textId="4454E293" w:rsidR="00BB74A6" w:rsidRDefault="00BB74A6" w:rsidP="00023188">
      <w:pPr>
        <w:spacing w:after="0"/>
        <w:ind w:left="2876" w:firstLine="664"/>
        <w:rPr>
          <w:rFonts w:ascii="Garamond" w:eastAsia="Calibri" w:hAnsi="Garamond" w:cs="Calibri"/>
          <w:noProof/>
          <w:sz w:val="62"/>
        </w:rPr>
      </w:pPr>
    </w:p>
    <w:p w14:paraId="6043C11F" w14:textId="77777777" w:rsidR="00023188" w:rsidRDefault="00023188" w:rsidP="00023188">
      <w:pPr>
        <w:spacing w:after="0"/>
        <w:ind w:left="44" w:hanging="10"/>
        <w:rPr>
          <w:rFonts w:ascii="Garamond" w:hAnsi="Garamond"/>
        </w:rPr>
      </w:pPr>
    </w:p>
    <w:p w14:paraId="2254B97A" w14:textId="77777777" w:rsidR="00BB74A6" w:rsidRDefault="00BB74A6" w:rsidP="00023188">
      <w:pPr>
        <w:spacing w:after="0"/>
        <w:ind w:left="44" w:hanging="10"/>
        <w:rPr>
          <w:rFonts w:ascii="Garamond" w:hAnsi="Garamond"/>
        </w:rPr>
      </w:pPr>
    </w:p>
    <w:p w14:paraId="275C306C" w14:textId="77777777" w:rsidR="00BB74A6" w:rsidRDefault="00BB74A6" w:rsidP="00023188">
      <w:pPr>
        <w:spacing w:after="0"/>
        <w:ind w:left="44" w:hanging="10"/>
        <w:rPr>
          <w:rFonts w:ascii="Garamond" w:hAnsi="Garamond"/>
        </w:rPr>
      </w:pPr>
    </w:p>
    <w:p w14:paraId="16BA746E" w14:textId="77777777" w:rsidR="00BB74A6" w:rsidRDefault="00BB74A6" w:rsidP="00023188">
      <w:pPr>
        <w:spacing w:after="0"/>
        <w:ind w:left="44" w:hanging="10"/>
        <w:rPr>
          <w:rFonts w:ascii="Garamond" w:hAnsi="Garamond"/>
        </w:rPr>
      </w:pPr>
    </w:p>
    <w:p w14:paraId="0A116799" w14:textId="77777777" w:rsidR="00BB74A6" w:rsidRPr="00BB74A6" w:rsidRDefault="00BB74A6" w:rsidP="00023188">
      <w:pPr>
        <w:spacing w:after="0"/>
        <w:ind w:left="44" w:hanging="10"/>
        <w:rPr>
          <w:rFonts w:ascii="Garamond" w:hAnsi="Garamond"/>
        </w:rPr>
      </w:pPr>
    </w:p>
    <w:p w14:paraId="58BFFE92" w14:textId="77777777" w:rsidR="00023188" w:rsidRPr="00BB74A6" w:rsidRDefault="00023188" w:rsidP="00023188">
      <w:pPr>
        <w:spacing w:after="0"/>
        <w:jc w:val="center"/>
        <w:rPr>
          <w:rFonts w:ascii="Garamond" w:hAnsi="Garamond"/>
        </w:rPr>
      </w:pPr>
    </w:p>
    <w:p w14:paraId="58960466" w14:textId="7777777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</w:rPr>
      </w:pPr>
    </w:p>
    <w:p w14:paraId="0E33A356" w14:textId="7777777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</w:rPr>
      </w:pPr>
    </w:p>
    <w:p w14:paraId="6E0DCB65" w14:textId="7777777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</w:rPr>
      </w:pPr>
    </w:p>
    <w:p w14:paraId="2240C187" w14:textId="7777777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  <w:b/>
          <w:sz w:val="28"/>
          <w:szCs w:val="28"/>
        </w:rPr>
      </w:pPr>
      <w:r w:rsidRPr="00BB74A6">
        <w:rPr>
          <w:rFonts w:ascii="Garamond" w:hAnsi="Garamond"/>
          <w:b/>
          <w:sz w:val="28"/>
          <w:szCs w:val="28"/>
        </w:rPr>
        <w:t>Všeobecne záväzné nariadenie</w:t>
      </w:r>
    </w:p>
    <w:p w14:paraId="294D17CF" w14:textId="1FFE6190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  <w:b/>
          <w:sz w:val="28"/>
          <w:szCs w:val="28"/>
        </w:rPr>
      </w:pPr>
      <w:r w:rsidRPr="00BB74A6">
        <w:rPr>
          <w:rFonts w:ascii="Garamond" w:hAnsi="Garamond"/>
          <w:b/>
          <w:sz w:val="28"/>
          <w:szCs w:val="28"/>
        </w:rPr>
        <w:t>Obce</w:t>
      </w:r>
      <w:r w:rsidR="007950F4">
        <w:rPr>
          <w:rFonts w:ascii="Garamond" w:hAnsi="Garamond"/>
          <w:b/>
          <w:sz w:val="28"/>
          <w:szCs w:val="28"/>
        </w:rPr>
        <w:t xml:space="preserve"> Mikušovce</w:t>
      </w:r>
    </w:p>
    <w:p w14:paraId="0D9729C8" w14:textId="3A527108" w:rsidR="00023188" w:rsidRPr="00BB74A6" w:rsidRDefault="00685B8B" w:rsidP="00023188">
      <w:pPr>
        <w:spacing w:after="0"/>
        <w:ind w:left="44" w:hanging="10"/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č. 1 </w:t>
      </w:r>
      <w:r w:rsidR="00023188" w:rsidRPr="007950F4">
        <w:rPr>
          <w:rFonts w:ascii="Garamond" w:hAnsi="Garamond"/>
          <w:b/>
          <w:sz w:val="28"/>
          <w:szCs w:val="28"/>
        </w:rPr>
        <w:t>/</w:t>
      </w:r>
      <w:r w:rsidR="007C77A5">
        <w:rPr>
          <w:rFonts w:ascii="Garamond" w:hAnsi="Garamond"/>
          <w:b/>
          <w:sz w:val="28"/>
          <w:szCs w:val="28"/>
        </w:rPr>
        <w:t xml:space="preserve"> 2023</w:t>
      </w:r>
    </w:p>
    <w:p w14:paraId="7B2A9F5D" w14:textId="7777777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  <w:b/>
          <w:szCs w:val="24"/>
        </w:rPr>
      </w:pPr>
    </w:p>
    <w:p w14:paraId="2D30BE74" w14:textId="77777777" w:rsidR="00023188" w:rsidRPr="00BB74A6" w:rsidRDefault="00023188" w:rsidP="00023188">
      <w:pPr>
        <w:spacing w:after="0"/>
        <w:ind w:left="44" w:hanging="10"/>
        <w:jc w:val="center"/>
        <w:rPr>
          <w:rFonts w:ascii="Garamond" w:hAnsi="Garamond"/>
          <w:b/>
          <w:szCs w:val="24"/>
        </w:rPr>
      </w:pPr>
    </w:p>
    <w:p w14:paraId="420731CC" w14:textId="77777777" w:rsidR="00023188" w:rsidRPr="00BB74A6" w:rsidRDefault="00023188" w:rsidP="00023188">
      <w:pPr>
        <w:pStyle w:val="Standard"/>
        <w:spacing w:after="0" w:line="259" w:lineRule="auto"/>
        <w:ind w:left="0" w:firstLine="0"/>
        <w:jc w:val="left"/>
        <w:rPr>
          <w:rFonts w:ascii="Garamond" w:hAnsi="Garamond"/>
          <w:b/>
          <w:sz w:val="28"/>
          <w:szCs w:val="28"/>
        </w:rPr>
      </w:pPr>
    </w:p>
    <w:p w14:paraId="290E27CB" w14:textId="2DC155EB" w:rsidR="006168DA" w:rsidRPr="00BB74A6" w:rsidRDefault="00023188" w:rsidP="007C77A5">
      <w:pPr>
        <w:pStyle w:val="Standard"/>
        <w:spacing w:after="0" w:line="259" w:lineRule="auto"/>
        <w:ind w:left="0" w:firstLine="0"/>
        <w:jc w:val="center"/>
        <w:rPr>
          <w:rFonts w:ascii="Garamond" w:hAnsi="Garamond"/>
          <w:b/>
          <w:sz w:val="22"/>
        </w:rPr>
      </w:pPr>
      <w:r w:rsidRPr="00BB74A6">
        <w:rPr>
          <w:rFonts w:ascii="Garamond" w:hAnsi="Garamond"/>
          <w:b/>
          <w:sz w:val="28"/>
          <w:szCs w:val="28"/>
        </w:rPr>
        <w:t>o</w:t>
      </w:r>
      <w:r w:rsidR="007C77A5">
        <w:rPr>
          <w:rFonts w:ascii="Garamond" w:hAnsi="Garamond"/>
          <w:b/>
          <w:sz w:val="28"/>
          <w:szCs w:val="28"/>
        </w:rPr>
        <w:t> </w:t>
      </w:r>
      <w:r w:rsidRPr="00BB74A6">
        <w:rPr>
          <w:rFonts w:ascii="Garamond" w:hAnsi="Garamond"/>
          <w:b/>
          <w:sz w:val="28"/>
          <w:szCs w:val="28"/>
        </w:rPr>
        <w:t>v</w:t>
      </w:r>
      <w:r w:rsidR="007C77A5">
        <w:rPr>
          <w:rFonts w:ascii="Garamond" w:hAnsi="Garamond"/>
          <w:b/>
          <w:sz w:val="28"/>
          <w:szCs w:val="28"/>
        </w:rPr>
        <w:t>ylepovaní plagátov</w:t>
      </w:r>
      <w:r w:rsidRPr="00BB74A6">
        <w:rPr>
          <w:rFonts w:ascii="Garamond" w:hAnsi="Garamond"/>
          <w:b/>
          <w:sz w:val="28"/>
          <w:szCs w:val="28"/>
        </w:rPr>
        <w:t xml:space="preserve"> v</w:t>
      </w:r>
      <w:r w:rsidR="007950F4">
        <w:rPr>
          <w:rFonts w:ascii="Garamond" w:hAnsi="Garamond"/>
          <w:b/>
          <w:sz w:val="28"/>
          <w:szCs w:val="28"/>
        </w:rPr>
        <w:t> </w:t>
      </w:r>
      <w:r w:rsidRPr="00BB74A6">
        <w:rPr>
          <w:rFonts w:ascii="Garamond" w:hAnsi="Garamond"/>
          <w:b/>
          <w:sz w:val="28"/>
          <w:szCs w:val="28"/>
        </w:rPr>
        <w:t>Obc</w:t>
      </w:r>
      <w:r w:rsidR="007950F4">
        <w:rPr>
          <w:rFonts w:ascii="Garamond" w:hAnsi="Garamond"/>
          <w:b/>
          <w:sz w:val="28"/>
          <w:szCs w:val="28"/>
        </w:rPr>
        <w:t>i Mikušovce</w:t>
      </w:r>
    </w:p>
    <w:p w14:paraId="1F195191" w14:textId="77777777" w:rsidR="00023188" w:rsidRPr="00BB74A6" w:rsidRDefault="00023188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295AF1B5" w14:textId="77777777" w:rsidR="00023188" w:rsidRPr="00BB74A6" w:rsidRDefault="00023188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20F771EA" w14:textId="77777777" w:rsidR="00023188" w:rsidRPr="00BB74A6" w:rsidRDefault="00023188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4FD9EA95" w14:textId="77777777" w:rsidR="00023188" w:rsidRPr="00BB74A6" w:rsidRDefault="00023188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76094864" w14:textId="77777777" w:rsidR="00023188" w:rsidRPr="00BB74A6" w:rsidRDefault="00023188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5D2B249B" w14:textId="77777777" w:rsidR="00023188" w:rsidRPr="00BB74A6" w:rsidRDefault="00023188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5B2826F3" w14:textId="77777777" w:rsidR="00023188" w:rsidRPr="00BB74A6" w:rsidRDefault="00023188">
      <w:pPr>
        <w:pStyle w:val="Standard"/>
        <w:spacing w:after="0" w:line="259" w:lineRule="auto"/>
        <w:ind w:left="0" w:firstLine="708"/>
        <w:rPr>
          <w:rFonts w:ascii="Garamond" w:hAnsi="Garamond"/>
        </w:rPr>
      </w:pPr>
    </w:p>
    <w:p w14:paraId="2E6B0D8C" w14:textId="33F2E8F5" w:rsidR="006168DA" w:rsidRPr="00BB74A6" w:rsidRDefault="00D638FB">
      <w:pPr>
        <w:pStyle w:val="Standard"/>
        <w:spacing w:after="0" w:line="259" w:lineRule="auto"/>
        <w:ind w:left="0" w:firstLine="708"/>
        <w:rPr>
          <w:rFonts w:ascii="Garamond" w:hAnsi="Garamond"/>
        </w:rPr>
      </w:pPr>
      <w:r w:rsidRPr="00BB74A6">
        <w:rPr>
          <w:rFonts w:ascii="Garamond" w:hAnsi="Garamond"/>
        </w:rPr>
        <w:t xml:space="preserve">Obecné zastupiteľstvo Obce </w:t>
      </w:r>
      <w:r w:rsidR="00685B8B">
        <w:rPr>
          <w:rFonts w:ascii="Garamond" w:hAnsi="Garamond"/>
        </w:rPr>
        <w:t xml:space="preserve">Mikušovce </w:t>
      </w:r>
      <w:r w:rsidRPr="00685B8B">
        <w:rPr>
          <w:rFonts w:ascii="Garamond" w:hAnsi="Garamond"/>
          <w:bCs/>
        </w:rPr>
        <w:t>sa</w:t>
      </w:r>
      <w:r w:rsidRPr="00BB74A6">
        <w:rPr>
          <w:rFonts w:ascii="Garamond" w:hAnsi="Garamond"/>
        </w:rPr>
        <w:t xml:space="preserve"> podľa </w:t>
      </w:r>
      <w:proofErr w:type="spellStart"/>
      <w:r w:rsidRPr="00BB74A6">
        <w:rPr>
          <w:rFonts w:ascii="Garamond" w:hAnsi="Garamond"/>
        </w:rPr>
        <w:t>ust</w:t>
      </w:r>
      <w:proofErr w:type="spellEnd"/>
      <w:r w:rsidRPr="00BB74A6">
        <w:rPr>
          <w:rFonts w:ascii="Garamond" w:hAnsi="Garamond"/>
        </w:rPr>
        <w:t>.  § 6 ods. 1, 2 v spojení s </w:t>
      </w:r>
      <w:proofErr w:type="spellStart"/>
      <w:r w:rsidRPr="00BB74A6">
        <w:rPr>
          <w:rFonts w:ascii="Garamond" w:hAnsi="Garamond"/>
        </w:rPr>
        <w:t>ust</w:t>
      </w:r>
      <w:proofErr w:type="spellEnd"/>
      <w:r w:rsidRPr="00BB74A6">
        <w:rPr>
          <w:rFonts w:ascii="Garamond" w:hAnsi="Garamond"/>
        </w:rPr>
        <w:t>. § 4</w:t>
      </w:r>
      <w:r w:rsidR="006F30D6">
        <w:rPr>
          <w:rFonts w:ascii="Garamond" w:hAnsi="Garamond"/>
        </w:rPr>
        <w:t xml:space="preserve"> ods.5, písm. a)</w:t>
      </w:r>
      <w:r w:rsidRPr="00BB74A6">
        <w:rPr>
          <w:rFonts w:ascii="Garamond" w:hAnsi="Garamond"/>
        </w:rPr>
        <w:t xml:space="preserve">   a  § 11 ods. 4 písm. g)  zákona č. 369/1990 Zb. o obecnom zriadení v znení neskorších predpisov</w:t>
      </w:r>
      <w:r w:rsidRPr="00685B8B">
        <w:rPr>
          <w:rFonts w:ascii="Garamond" w:hAnsi="Garamond"/>
          <w:bCs/>
        </w:rPr>
        <w:t xml:space="preserve"> uznieslo</w:t>
      </w:r>
      <w:r w:rsidRPr="00BB74A6">
        <w:rPr>
          <w:rFonts w:ascii="Garamond" w:hAnsi="Garamond"/>
        </w:rPr>
        <w:t xml:space="preserve"> na tomto všeobecne záväznom nariadení:</w:t>
      </w:r>
    </w:p>
    <w:p w14:paraId="5BF38275" w14:textId="77777777" w:rsidR="006168DA" w:rsidRPr="00BB74A6" w:rsidRDefault="00D638FB">
      <w:pPr>
        <w:pStyle w:val="Standard"/>
        <w:spacing w:after="0" w:line="259" w:lineRule="auto"/>
        <w:ind w:left="0" w:firstLine="0"/>
        <w:jc w:val="left"/>
        <w:rPr>
          <w:rFonts w:ascii="Garamond" w:hAnsi="Garamond"/>
        </w:rPr>
      </w:pPr>
      <w:r w:rsidRPr="00BB74A6">
        <w:rPr>
          <w:rFonts w:ascii="Garamond" w:hAnsi="Garamond"/>
        </w:rPr>
        <w:t xml:space="preserve"> </w:t>
      </w:r>
    </w:p>
    <w:p w14:paraId="27E0B11A" w14:textId="77777777" w:rsidR="006168DA" w:rsidRPr="00BB74A6" w:rsidRDefault="00D638FB">
      <w:pPr>
        <w:pStyle w:val="Standard"/>
        <w:spacing w:after="0" w:line="259" w:lineRule="auto"/>
        <w:ind w:left="0" w:firstLine="0"/>
        <w:jc w:val="left"/>
        <w:rPr>
          <w:rFonts w:ascii="Garamond" w:hAnsi="Garamond"/>
        </w:rPr>
      </w:pPr>
      <w:r w:rsidRPr="00BB74A6">
        <w:rPr>
          <w:rFonts w:ascii="Garamond" w:hAnsi="Garamond"/>
        </w:rPr>
        <w:t xml:space="preserve"> </w:t>
      </w:r>
    </w:p>
    <w:p w14:paraId="71F6E9D1" w14:textId="7B3AC9D0" w:rsidR="00B522EC" w:rsidRDefault="00B522EC">
      <w:pPr>
        <w:pStyle w:val="Standard"/>
        <w:spacing w:after="10" w:line="247" w:lineRule="auto"/>
        <w:ind w:left="10" w:right="11" w:hanging="10"/>
        <w:jc w:val="center"/>
        <w:rPr>
          <w:rFonts w:ascii="Garamond" w:hAnsi="Garamond"/>
        </w:rPr>
      </w:pPr>
    </w:p>
    <w:p w14:paraId="195D3676" w14:textId="6D09D7D5" w:rsidR="00685B8B" w:rsidRDefault="00685B8B">
      <w:pPr>
        <w:pStyle w:val="Standard"/>
        <w:spacing w:after="10" w:line="247" w:lineRule="auto"/>
        <w:ind w:left="10" w:right="11" w:hanging="10"/>
        <w:jc w:val="center"/>
        <w:rPr>
          <w:rFonts w:ascii="Garamond" w:hAnsi="Garamond"/>
        </w:rPr>
      </w:pPr>
    </w:p>
    <w:p w14:paraId="2DAA00D0" w14:textId="77777777" w:rsidR="007C77A5" w:rsidRDefault="007C77A5">
      <w:pPr>
        <w:pStyle w:val="Standard"/>
        <w:spacing w:after="10" w:line="247" w:lineRule="auto"/>
        <w:ind w:left="10" w:right="11" w:hanging="10"/>
        <w:jc w:val="center"/>
        <w:rPr>
          <w:rFonts w:ascii="Garamond" w:hAnsi="Garamond"/>
        </w:rPr>
      </w:pPr>
    </w:p>
    <w:p w14:paraId="0026DA54" w14:textId="6D9288BA" w:rsidR="00685B8B" w:rsidRDefault="00685B8B">
      <w:pPr>
        <w:pStyle w:val="Standard"/>
        <w:spacing w:after="10" w:line="247" w:lineRule="auto"/>
        <w:ind w:left="10" w:right="11" w:hanging="10"/>
        <w:jc w:val="center"/>
        <w:rPr>
          <w:rFonts w:ascii="Garamond" w:hAnsi="Garamond"/>
        </w:rPr>
      </w:pPr>
    </w:p>
    <w:p w14:paraId="2874D9AF" w14:textId="7B73D436" w:rsidR="006168DA" w:rsidRPr="00BB74A6" w:rsidRDefault="006168DA" w:rsidP="007C77A5">
      <w:pPr>
        <w:pStyle w:val="Standard"/>
        <w:spacing w:after="10" w:line="247" w:lineRule="auto"/>
        <w:ind w:left="0" w:right="11" w:firstLine="0"/>
        <w:rPr>
          <w:rFonts w:ascii="Garamond" w:hAnsi="Garamond"/>
        </w:rPr>
      </w:pPr>
    </w:p>
    <w:p w14:paraId="25CFD1A3" w14:textId="77777777" w:rsidR="006168DA" w:rsidRPr="00BB74A6" w:rsidRDefault="00D638FB">
      <w:pPr>
        <w:pStyle w:val="Nadpis2"/>
        <w:rPr>
          <w:rFonts w:ascii="Garamond" w:hAnsi="Garamond"/>
        </w:rPr>
      </w:pPr>
      <w:r w:rsidRPr="00BB74A6">
        <w:rPr>
          <w:rFonts w:ascii="Garamond" w:hAnsi="Garamond"/>
        </w:rPr>
        <w:lastRenderedPageBreak/>
        <w:t>ÚVODNÉ USTANOVENIE</w:t>
      </w:r>
    </w:p>
    <w:p w14:paraId="30AA237F" w14:textId="77777777" w:rsidR="006168DA" w:rsidRPr="00BB74A6" w:rsidRDefault="00D638FB">
      <w:pPr>
        <w:pStyle w:val="Standard"/>
        <w:spacing w:after="21" w:line="259" w:lineRule="auto"/>
        <w:ind w:left="0" w:firstLine="0"/>
        <w:jc w:val="left"/>
        <w:rPr>
          <w:rFonts w:ascii="Garamond" w:hAnsi="Garamond"/>
          <w:b/>
          <w:i/>
        </w:rPr>
      </w:pPr>
      <w:r w:rsidRPr="00BB74A6">
        <w:rPr>
          <w:rFonts w:ascii="Garamond" w:hAnsi="Garamond"/>
          <w:b/>
          <w:i/>
        </w:rPr>
        <w:t xml:space="preserve"> </w:t>
      </w:r>
    </w:p>
    <w:p w14:paraId="1D8E5808" w14:textId="78110F9F" w:rsidR="006168DA" w:rsidRPr="007C77A5" w:rsidRDefault="007C77A5" w:rsidP="007C77A5">
      <w:pPr>
        <w:pStyle w:val="Standard"/>
        <w:numPr>
          <w:ilvl w:val="0"/>
          <w:numId w:val="1"/>
        </w:numPr>
        <w:ind w:hanging="360"/>
        <w:rPr>
          <w:rFonts w:ascii="Garamond" w:hAnsi="Garamond"/>
        </w:rPr>
      </w:pPr>
      <w:r>
        <w:rPr>
          <w:rFonts w:ascii="Garamond" w:hAnsi="Garamond"/>
        </w:rPr>
        <w:t>Obec Mikušovce v rámci preneseného výkonu štátnej správy a na základe článku 71 ods. 2 Ústavy Slovenskej republiky, § 6 ods. 2 zákona č. 369/1990 Zb. o obecnom zriadení a podľa § 16 zákona č. 181/2014 Z. z. o volebnej kampani vydáva toto Všeobecne záväzné nariadenie obce Mikušovce č. ....................... o podmienkach umiestňovania volebných plagátov</w:t>
      </w:r>
      <w:r w:rsidR="0044344B">
        <w:rPr>
          <w:rFonts w:ascii="Garamond" w:hAnsi="Garamond"/>
        </w:rPr>
        <w:t>.</w:t>
      </w:r>
    </w:p>
    <w:p w14:paraId="78D3F30F" w14:textId="2DB60EC4" w:rsidR="006168DA" w:rsidRDefault="00D638FB">
      <w:pPr>
        <w:pStyle w:val="Standard"/>
        <w:spacing w:after="20" w:line="259" w:lineRule="auto"/>
        <w:ind w:left="0" w:firstLine="0"/>
        <w:jc w:val="left"/>
        <w:rPr>
          <w:rFonts w:ascii="Garamond" w:hAnsi="Garamond"/>
        </w:rPr>
      </w:pPr>
      <w:r w:rsidRPr="00BB74A6">
        <w:rPr>
          <w:rFonts w:ascii="Garamond" w:hAnsi="Garamond"/>
        </w:rPr>
        <w:t xml:space="preserve"> </w:t>
      </w:r>
    </w:p>
    <w:p w14:paraId="3C613677" w14:textId="77777777" w:rsidR="0044344B" w:rsidRPr="00BB74A6" w:rsidRDefault="0044344B">
      <w:pPr>
        <w:pStyle w:val="Standard"/>
        <w:spacing w:after="20" w:line="259" w:lineRule="auto"/>
        <w:ind w:left="0" w:firstLine="0"/>
        <w:jc w:val="left"/>
        <w:rPr>
          <w:rFonts w:ascii="Garamond" w:hAnsi="Garamond"/>
        </w:rPr>
      </w:pPr>
    </w:p>
    <w:p w14:paraId="76208394" w14:textId="4BAB0724" w:rsidR="006168DA" w:rsidRPr="00BB74A6" w:rsidRDefault="00D638FB">
      <w:pPr>
        <w:pStyle w:val="Standard"/>
        <w:spacing w:after="10" w:line="247" w:lineRule="auto"/>
        <w:ind w:left="10" w:right="13" w:hanging="10"/>
        <w:jc w:val="center"/>
        <w:rPr>
          <w:rFonts w:ascii="Garamond" w:hAnsi="Garamond"/>
        </w:rPr>
      </w:pPr>
      <w:r w:rsidRPr="00BB74A6">
        <w:rPr>
          <w:rFonts w:ascii="Garamond" w:hAnsi="Garamond"/>
        </w:rPr>
        <w:t xml:space="preserve">Článok </w:t>
      </w:r>
      <w:r w:rsidR="007C77A5">
        <w:rPr>
          <w:rFonts w:ascii="Garamond" w:hAnsi="Garamond"/>
        </w:rPr>
        <w:t>I.</w:t>
      </w:r>
    </w:p>
    <w:p w14:paraId="5864ABCA" w14:textId="01D25EBF" w:rsidR="006168DA" w:rsidRPr="00BB74A6" w:rsidRDefault="007C77A5">
      <w:pPr>
        <w:pStyle w:val="Nadpis2"/>
        <w:ind w:right="7"/>
        <w:rPr>
          <w:rFonts w:ascii="Garamond" w:hAnsi="Garamond"/>
        </w:rPr>
      </w:pPr>
      <w:r>
        <w:rPr>
          <w:rFonts w:ascii="Garamond" w:hAnsi="Garamond"/>
        </w:rPr>
        <w:t>Ú</w:t>
      </w:r>
      <w:r w:rsidR="00155A40">
        <w:rPr>
          <w:rFonts w:ascii="Garamond" w:hAnsi="Garamond"/>
        </w:rPr>
        <w:t>ČEL VŠEOBECNE ZÁV</w:t>
      </w:r>
      <w:r w:rsidR="003D6CA8">
        <w:rPr>
          <w:rFonts w:ascii="Garamond" w:hAnsi="Garamond"/>
        </w:rPr>
        <w:t>Ä</w:t>
      </w:r>
      <w:r w:rsidR="00155A40">
        <w:rPr>
          <w:rFonts w:ascii="Garamond" w:hAnsi="Garamond"/>
        </w:rPr>
        <w:t>ZNÉHO NARIADENIA</w:t>
      </w:r>
    </w:p>
    <w:p w14:paraId="291F5B4C" w14:textId="77777777" w:rsidR="006168DA" w:rsidRPr="00BB74A6" w:rsidRDefault="00D638FB">
      <w:pPr>
        <w:pStyle w:val="Standard"/>
        <w:spacing w:after="25" w:line="259" w:lineRule="auto"/>
        <w:ind w:left="0" w:firstLine="0"/>
        <w:jc w:val="left"/>
        <w:rPr>
          <w:rFonts w:ascii="Garamond" w:hAnsi="Garamond"/>
        </w:rPr>
      </w:pPr>
      <w:r w:rsidRPr="00BB74A6">
        <w:rPr>
          <w:rFonts w:ascii="Garamond" w:hAnsi="Garamond"/>
        </w:rPr>
        <w:t xml:space="preserve"> </w:t>
      </w:r>
    </w:p>
    <w:p w14:paraId="02CBB86D" w14:textId="7C52F7EB" w:rsidR="006168DA" w:rsidRPr="007C77A5" w:rsidRDefault="007C77A5" w:rsidP="007C77A5">
      <w:pPr>
        <w:pStyle w:val="Standard"/>
        <w:numPr>
          <w:ilvl w:val="0"/>
          <w:numId w:val="2"/>
        </w:numPr>
        <w:ind w:hanging="360"/>
        <w:rPr>
          <w:rFonts w:ascii="Garamond" w:hAnsi="Garamond"/>
        </w:rPr>
      </w:pPr>
      <w:r>
        <w:rPr>
          <w:rFonts w:ascii="Garamond" w:hAnsi="Garamond"/>
        </w:rPr>
        <w:t xml:space="preserve">Týmto </w:t>
      </w:r>
      <w:r w:rsidR="00155A40">
        <w:rPr>
          <w:rFonts w:ascii="Garamond" w:hAnsi="Garamond"/>
        </w:rPr>
        <w:t>všeobecne záväzným nariadením</w:t>
      </w:r>
      <w:r>
        <w:rPr>
          <w:rFonts w:ascii="Garamond" w:hAnsi="Garamond"/>
        </w:rPr>
        <w:t xml:space="preserve"> sa vyhradzujú miesta a ustanovuj</w:t>
      </w:r>
      <w:r w:rsidR="00AF2A90">
        <w:rPr>
          <w:rFonts w:ascii="Garamond" w:hAnsi="Garamond"/>
        </w:rPr>
        <w:t>ú</w:t>
      </w:r>
      <w:r>
        <w:rPr>
          <w:rFonts w:ascii="Garamond" w:hAnsi="Garamond"/>
        </w:rPr>
        <w:t xml:space="preserve"> podmienky </w:t>
      </w:r>
      <w:r w:rsidR="003D6CA8">
        <w:rPr>
          <w:rFonts w:ascii="Garamond" w:hAnsi="Garamond"/>
        </w:rPr>
        <w:br/>
      </w:r>
      <w:r>
        <w:rPr>
          <w:rFonts w:ascii="Garamond" w:hAnsi="Garamond"/>
        </w:rPr>
        <w:t xml:space="preserve">na umiestňovanie volebných plagátov na verejných priestranstvách počas volebnej kampane </w:t>
      </w:r>
      <w:r w:rsidR="003D6CA8">
        <w:rPr>
          <w:rFonts w:ascii="Garamond" w:hAnsi="Garamond"/>
        </w:rPr>
        <w:br/>
      </w:r>
      <w:r>
        <w:rPr>
          <w:rFonts w:ascii="Garamond" w:hAnsi="Garamond"/>
        </w:rPr>
        <w:t>pre voľby do Národnej rady Slovenskej republiky, voľby do Európskeho parlamentu, voľby prezidenta Slovenskej republiky, voľby so orgánov samosprávnych krajov a voľby do orgánov samosprávy obcí</w:t>
      </w:r>
      <w:r w:rsidR="00AF2A90">
        <w:rPr>
          <w:rFonts w:ascii="Garamond" w:hAnsi="Garamond"/>
        </w:rPr>
        <w:t xml:space="preserve"> a umiestňovani</w:t>
      </w:r>
      <w:r w:rsidR="00026133">
        <w:rPr>
          <w:rFonts w:ascii="Garamond" w:hAnsi="Garamond"/>
        </w:rPr>
        <w:t>a</w:t>
      </w:r>
      <w:r w:rsidR="00AF2A90">
        <w:rPr>
          <w:rFonts w:ascii="Garamond" w:hAnsi="Garamond"/>
        </w:rPr>
        <w:t xml:space="preserve"> ostatných plagátov na území obce.</w:t>
      </w:r>
    </w:p>
    <w:p w14:paraId="5C6ED81E" w14:textId="78735515" w:rsidR="006168DA" w:rsidRDefault="00D638FB">
      <w:pPr>
        <w:pStyle w:val="Standard"/>
        <w:spacing w:after="21" w:line="259" w:lineRule="auto"/>
        <w:ind w:left="0" w:firstLine="0"/>
        <w:jc w:val="left"/>
        <w:rPr>
          <w:rFonts w:ascii="Garamond" w:hAnsi="Garamond"/>
        </w:rPr>
      </w:pPr>
      <w:r w:rsidRPr="00BB74A6">
        <w:rPr>
          <w:rFonts w:ascii="Garamond" w:hAnsi="Garamond"/>
        </w:rPr>
        <w:t xml:space="preserve"> </w:t>
      </w:r>
    </w:p>
    <w:p w14:paraId="7B940F5F" w14:textId="77777777" w:rsidR="0044344B" w:rsidRPr="00BB74A6" w:rsidRDefault="0044344B">
      <w:pPr>
        <w:pStyle w:val="Standard"/>
        <w:spacing w:after="21" w:line="259" w:lineRule="auto"/>
        <w:ind w:left="0" w:firstLine="0"/>
        <w:jc w:val="left"/>
        <w:rPr>
          <w:rFonts w:ascii="Garamond" w:hAnsi="Garamond"/>
        </w:rPr>
      </w:pPr>
    </w:p>
    <w:p w14:paraId="2365E708" w14:textId="5D6F711E" w:rsidR="006168DA" w:rsidRPr="00BB74A6" w:rsidRDefault="00D638FB">
      <w:pPr>
        <w:pStyle w:val="Standard"/>
        <w:spacing w:after="10" w:line="247" w:lineRule="auto"/>
        <w:ind w:left="10" w:right="11" w:hanging="10"/>
        <w:jc w:val="center"/>
        <w:rPr>
          <w:rFonts w:ascii="Garamond" w:hAnsi="Garamond"/>
        </w:rPr>
      </w:pPr>
      <w:r w:rsidRPr="00BB74A6">
        <w:rPr>
          <w:rFonts w:ascii="Garamond" w:hAnsi="Garamond"/>
        </w:rPr>
        <w:t>Článok II</w:t>
      </w:r>
      <w:r w:rsidR="00155A40">
        <w:rPr>
          <w:rFonts w:ascii="Garamond" w:hAnsi="Garamond"/>
        </w:rPr>
        <w:t>.</w:t>
      </w:r>
      <w:r w:rsidRPr="00BB74A6">
        <w:rPr>
          <w:rFonts w:ascii="Garamond" w:hAnsi="Garamond"/>
        </w:rPr>
        <w:t xml:space="preserve">  </w:t>
      </w:r>
    </w:p>
    <w:p w14:paraId="175CF4D3" w14:textId="1627B4D8" w:rsidR="006168DA" w:rsidRPr="00BB74A6" w:rsidRDefault="00155A40">
      <w:pPr>
        <w:pStyle w:val="Nadpis2"/>
        <w:ind w:right="10"/>
        <w:rPr>
          <w:rFonts w:ascii="Garamond" w:hAnsi="Garamond"/>
        </w:rPr>
      </w:pPr>
      <w:r>
        <w:rPr>
          <w:rFonts w:ascii="Garamond" w:hAnsi="Garamond"/>
        </w:rPr>
        <w:t>UMIESTŇOVANIE VOLEBNÝCH PLAGÁTOV</w:t>
      </w:r>
    </w:p>
    <w:p w14:paraId="6429111A" w14:textId="77777777" w:rsidR="006168DA" w:rsidRPr="00BB74A6" w:rsidRDefault="00D638FB" w:rsidP="00121F6D">
      <w:pPr>
        <w:pStyle w:val="Standard"/>
        <w:spacing w:after="20" w:line="259" w:lineRule="auto"/>
        <w:ind w:left="53" w:firstLine="0"/>
        <w:rPr>
          <w:rFonts w:ascii="Garamond" w:hAnsi="Garamond"/>
          <w:b/>
        </w:rPr>
      </w:pPr>
      <w:r w:rsidRPr="00BB74A6">
        <w:rPr>
          <w:rFonts w:ascii="Garamond" w:hAnsi="Garamond"/>
          <w:b/>
        </w:rPr>
        <w:t xml:space="preserve"> </w:t>
      </w:r>
    </w:p>
    <w:p w14:paraId="1681F31B" w14:textId="21AFB29F" w:rsidR="006168DA" w:rsidRDefault="00D638FB" w:rsidP="00121F6D">
      <w:pPr>
        <w:pStyle w:val="Standard"/>
        <w:numPr>
          <w:ilvl w:val="0"/>
          <w:numId w:val="26"/>
        </w:numPr>
        <w:ind w:left="355"/>
        <w:rPr>
          <w:rFonts w:ascii="Garamond" w:hAnsi="Garamond"/>
        </w:rPr>
      </w:pPr>
      <w:r w:rsidRPr="008713F9">
        <w:rPr>
          <w:rFonts w:ascii="Garamond" w:hAnsi="Garamond"/>
        </w:rPr>
        <w:t xml:space="preserve"> </w:t>
      </w:r>
      <w:r w:rsidR="00C520DA">
        <w:rPr>
          <w:rFonts w:ascii="Garamond" w:hAnsi="Garamond"/>
        </w:rPr>
        <w:t>Na umiestnenie volebných plagátov sú vyhradené tieto miesta :</w:t>
      </w:r>
    </w:p>
    <w:p w14:paraId="61AD1638" w14:textId="77777777" w:rsidR="00121F6D" w:rsidRDefault="00C520DA" w:rsidP="00121F6D">
      <w:pPr>
        <w:pStyle w:val="Standard"/>
        <w:numPr>
          <w:ilvl w:val="0"/>
          <w:numId w:val="28"/>
        </w:numPr>
        <w:rPr>
          <w:rFonts w:ascii="Garamond" w:hAnsi="Garamond"/>
        </w:rPr>
      </w:pPr>
      <w:r>
        <w:rPr>
          <w:rFonts w:ascii="Garamond" w:hAnsi="Garamond"/>
        </w:rPr>
        <w:t>tabuľa pred obecným úradom</w:t>
      </w:r>
    </w:p>
    <w:p w14:paraId="4BFEB230" w14:textId="312E5A3C" w:rsidR="006168DA" w:rsidRPr="00121F6D" w:rsidRDefault="00C520DA" w:rsidP="00121F6D">
      <w:pPr>
        <w:pStyle w:val="Standard"/>
        <w:numPr>
          <w:ilvl w:val="0"/>
          <w:numId w:val="26"/>
        </w:numPr>
        <w:ind w:left="0" w:firstLine="0"/>
        <w:rPr>
          <w:rFonts w:ascii="Garamond" w:hAnsi="Garamond"/>
        </w:rPr>
      </w:pPr>
      <w:r w:rsidRPr="00121F6D">
        <w:rPr>
          <w:rFonts w:ascii="Garamond" w:hAnsi="Garamond"/>
        </w:rPr>
        <w:t xml:space="preserve">Plochy na vylepovanie reklamných plagátov </w:t>
      </w:r>
      <w:r w:rsidR="0050777A" w:rsidRPr="00121F6D">
        <w:rPr>
          <w:rFonts w:ascii="Garamond" w:hAnsi="Garamond"/>
        </w:rPr>
        <w:t>budú rozdelené medzi jednotlivé kandidujúce subjekty (politické strany, politické hnutia, koalície politických strán a politických hnutí, kandidát) v súlade so zásadou rovnosti, a to po zaregistrovaní kandidujúcich subjektov.</w:t>
      </w:r>
    </w:p>
    <w:p w14:paraId="6936D391" w14:textId="1A2A145F" w:rsidR="0050777A" w:rsidRDefault="0050777A" w:rsidP="00121F6D">
      <w:pPr>
        <w:pStyle w:val="Standard"/>
        <w:numPr>
          <w:ilvl w:val="0"/>
          <w:numId w:val="26"/>
        </w:numPr>
        <w:spacing w:after="21" w:line="259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 xml:space="preserve">Volebné plagáty môže kandidujúci subjekt umiestňovať len na plochu, ktorá mu bola pridelená. Umiestňovanie plagátov si zabezpečuje kandidujúci subjekt na vlastné náklady. Pridelená plocha </w:t>
      </w:r>
      <w:r w:rsidR="00121F6D">
        <w:rPr>
          <w:rFonts w:ascii="Garamond" w:hAnsi="Garamond"/>
        </w:rPr>
        <w:br/>
      </w:r>
      <w:r>
        <w:rPr>
          <w:rFonts w:ascii="Garamond" w:hAnsi="Garamond"/>
        </w:rPr>
        <w:t>sa poskytuje subjektom bezplatne.</w:t>
      </w:r>
    </w:p>
    <w:p w14:paraId="51C4DC93" w14:textId="16C59AF2" w:rsidR="0050777A" w:rsidRDefault="0050777A" w:rsidP="00121F6D">
      <w:pPr>
        <w:pStyle w:val="Standard"/>
        <w:numPr>
          <w:ilvl w:val="0"/>
          <w:numId w:val="26"/>
        </w:numPr>
        <w:spacing w:after="21" w:line="259" w:lineRule="auto"/>
        <w:ind w:left="0" w:firstLine="0"/>
        <w:rPr>
          <w:rFonts w:ascii="Garamond" w:hAnsi="Garamond"/>
        </w:rPr>
      </w:pPr>
      <w:r>
        <w:rPr>
          <w:rFonts w:ascii="Garamond" w:hAnsi="Garamond"/>
        </w:rPr>
        <w:t>Ak kandidujúci subjekt nevyužije svoje právo na umiestnenie volebných plagátov na pridelenej ploche, táto mu napriek tomu ostáva pridelená až do konca volebnej kampane a nepodlieha prerozdeleniu medzi ostatné kandidujúce subjekty.</w:t>
      </w:r>
    </w:p>
    <w:p w14:paraId="35D5EB30" w14:textId="77777777" w:rsidR="0050777A" w:rsidRPr="00BB74A6" w:rsidRDefault="0050777A" w:rsidP="00440E7B">
      <w:pPr>
        <w:pStyle w:val="Standard"/>
        <w:spacing w:after="21" w:line="259" w:lineRule="auto"/>
        <w:ind w:left="0" w:firstLine="0"/>
        <w:jc w:val="left"/>
        <w:rPr>
          <w:rFonts w:ascii="Garamond" w:hAnsi="Garamond"/>
        </w:rPr>
      </w:pPr>
    </w:p>
    <w:p w14:paraId="451EFD1C" w14:textId="77777777" w:rsidR="00685B8B" w:rsidRPr="00BB74A6" w:rsidRDefault="00685B8B" w:rsidP="00A6221B">
      <w:pPr>
        <w:pStyle w:val="Standard"/>
        <w:ind w:left="0" w:firstLine="0"/>
        <w:rPr>
          <w:rFonts w:ascii="Garamond" w:hAnsi="Garamond"/>
        </w:rPr>
      </w:pPr>
    </w:p>
    <w:p w14:paraId="5F307822" w14:textId="350C2361" w:rsidR="006168DA" w:rsidRPr="00BB74A6" w:rsidRDefault="00D638FB">
      <w:pPr>
        <w:pStyle w:val="Standard"/>
        <w:spacing w:after="10" w:line="247" w:lineRule="auto"/>
        <w:ind w:left="10" w:right="6" w:hanging="10"/>
        <w:jc w:val="center"/>
        <w:rPr>
          <w:rFonts w:ascii="Garamond" w:hAnsi="Garamond"/>
        </w:rPr>
      </w:pPr>
      <w:r w:rsidRPr="00BB74A6">
        <w:rPr>
          <w:rFonts w:ascii="Garamond" w:hAnsi="Garamond"/>
        </w:rPr>
        <w:t xml:space="preserve">Článok </w:t>
      </w:r>
      <w:r w:rsidR="00A6221B">
        <w:rPr>
          <w:rFonts w:ascii="Garamond" w:hAnsi="Garamond"/>
        </w:rPr>
        <w:t>I</w:t>
      </w:r>
      <w:r w:rsidR="0044344B">
        <w:rPr>
          <w:rFonts w:ascii="Garamond" w:hAnsi="Garamond"/>
        </w:rPr>
        <w:t>II.</w:t>
      </w:r>
    </w:p>
    <w:p w14:paraId="617D9E32" w14:textId="54555FC7" w:rsidR="006168DA" w:rsidRDefault="00A6221B">
      <w:pPr>
        <w:pStyle w:val="Nadpis2"/>
        <w:ind w:right="6"/>
        <w:rPr>
          <w:rFonts w:ascii="Garamond" w:hAnsi="Garamond"/>
        </w:rPr>
      </w:pPr>
      <w:r>
        <w:rPr>
          <w:rFonts w:ascii="Garamond" w:hAnsi="Garamond"/>
        </w:rPr>
        <w:t>ZÁVEREČNÉ USTANOVENIA</w:t>
      </w:r>
    </w:p>
    <w:p w14:paraId="6A483ABE" w14:textId="77777777" w:rsidR="00A6221B" w:rsidRPr="00A6221B" w:rsidRDefault="00A6221B" w:rsidP="00A6221B">
      <w:pPr>
        <w:pStyle w:val="Textbody"/>
      </w:pPr>
    </w:p>
    <w:p w14:paraId="2B2AC8F2" w14:textId="6122D5C0" w:rsidR="006168DA" w:rsidRDefault="00A6221B" w:rsidP="00A6221B">
      <w:pPr>
        <w:pStyle w:val="Standard"/>
        <w:numPr>
          <w:ilvl w:val="0"/>
          <w:numId w:val="29"/>
        </w:numPr>
        <w:spacing w:after="23" w:line="259" w:lineRule="auto"/>
        <w:jc w:val="left"/>
        <w:rPr>
          <w:rFonts w:ascii="Garamond" w:hAnsi="Garamond"/>
        </w:rPr>
      </w:pPr>
      <w:r>
        <w:rPr>
          <w:rFonts w:ascii="Garamond" w:hAnsi="Garamond"/>
        </w:rPr>
        <w:t>Toto všeobecne záväzné nariadenie bolo schválené obecným zastupiteľstvo v Mikušovciach dňa</w:t>
      </w:r>
      <w:r w:rsidR="00121F6D">
        <w:rPr>
          <w:rFonts w:ascii="Garamond" w:hAnsi="Garamond"/>
        </w:rPr>
        <w:t xml:space="preserve"> ......................</w:t>
      </w:r>
      <w:r>
        <w:rPr>
          <w:rFonts w:ascii="Garamond" w:hAnsi="Garamond"/>
        </w:rPr>
        <w:t>.......</w:t>
      </w:r>
    </w:p>
    <w:p w14:paraId="2C4DC5A0" w14:textId="6A0B9B40" w:rsidR="00A6221B" w:rsidRPr="00BB74A6" w:rsidRDefault="00A6221B" w:rsidP="00A6221B">
      <w:pPr>
        <w:pStyle w:val="Standard"/>
        <w:numPr>
          <w:ilvl w:val="0"/>
          <w:numId w:val="29"/>
        </w:numPr>
        <w:spacing w:after="23" w:line="259" w:lineRule="auto"/>
        <w:jc w:val="left"/>
        <w:rPr>
          <w:rFonts w:ascii="Garamond" w:hAnsi="Garamond"/>
        </w:rPr>
      </w:pPr>
      <w:r>
        <w:rPr>
          <w:rFonts w:ascii="Garamond" w:hAnsi="Garamond"/>
        </w:rPr>
        <w:lastRenderedPageBreak/>
        <w:t>Toto všeobecne záväzné nariadenie nadobúda účinnosť 15.</w:t>
      </w:r>
      <w:r w:rsidR="00121F6D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dňom odo dňa jeho vyvesenia </w:t>
      </w:r>
      <w:r w:rsidR="00121F6D">
        <w:rPr>
          <w:rFonts w:ascii="Garamond" w:hAnsi="Garamond"/>
        </w:rPr>
        <w:br/>
      </w:r>
      <w:r>
        <w:rPr>
          <w:rFonts w:ascii="Garamond" w:hAnsi="Garamond"/>
        </w:rPr>
        <w:t xml:space="preserve">na úradnej tabuli a webovom sídle </w:t>
      </w:r>
      <w:r w:rsidR="00121F6D">
        <w:rPr>
          <w:rFonts w:ascii="Garamond" w:hAnsi="Garamond"/>
        </w:rPr>
        <w:t>o</w:t>
      </w:r>
      <w:r>
        <w:rPr>
          <w:rFonts w:ascii="Garamond" w:hAnsi="Garamond"/>
        </w:rPr>
        <w:t>bce Mikušovce, t. j.</w:t>
      </w:r>
      <w:r w:rsidR="00121F6D">
        <w:rPr>
          <w:rFonts w:ascii="Garamond" w:hAnsi="Garamond"/>
        </w:rPr>
        <w:t xml:space="preserve"> ..........................</w:t>
      </w:r>
      <w:r>
        <w:rPr>
          <w:rFonts w:ascii="Garamond" w:hAnsi="Garamond"/>
        </w:rPr>
        <w:t>...</w:t>
      </w:r>
    </w:p>
    <w:p w14:paraId="58F4F51F" w14:textId="54A362F7" w:rsidR="00023188" w:rsidRDefault="00023188" w:rsidP="00A6221B">
      <w:pPr>
        <w:spacing w:after="96"/>
        <w:rPr>
          <w:rFonts w:ascii="Garamond" w:eastAsia="Calibri" w:hAnsi="Garamond" w:cs="Calibri"/>
          <w:noProof/>
        </w:rPr>
      </w:pPr>
    </w:p>
    <w:p w14:paraId="1B187C71" w14:textId="156AC54F" w:rsidR="00685B8B" w:rsidRDefault="00685B8B" w:rsidP="00023188">
      <w:pPr>
        <w:spacing w:after="96"/>
        <w:ind w:left="7220"/>
        <w:rPr>
          <w:rFonts w:ascii="Garamond" w:eastAsia="Calibri" w:hAnsi="Garamond" w:cs="Calibri"/>
          <w:noProof/>
        </w:rPr>
      </w:pPr>
    </w:p>
    <w:p w14:paraId="3C201B66" w14:textId="36C7FEA2" w:rsidR="00685B8B" w:rsidRDefault="00685B8B" w:rsidP="00023188">
      <w:pPr>
        <w:spacing w:after="96"/>
        <w:ind w:left="7220"/>
        <w:rPr>
          <w:rFonts w:ascii="Garamond" w:eastAsia="Calibri" w:hAnsi="Garamond" w:cs="Calibri"/>
          <w:noProof/>
        </w:rPr>
      </w:pPr>
    </w:p>
    <w:p w14:paraId="318059E1" w14:textId="576B8F67" w:rsidR="00685B8B" w:rsidRDefault="00685B8B" w:rsidP="00023188">
      <w:pPr>
        <w:spacing w:after="96"/>
        <w:ind w:left="7220"/>
        <w:rPr>
          <w:rFonts w:ascii="Garamond" w:eastAsia="Calibri" w:hAnsi="Garamond" w:cs="Calibri"/>
          <w:noProof/>
        </w:rPr>
      </w:pPr>
    </w:p>
    <w:p w14:paraId="54695608" w14:textId="77777777" w:rsidR="006F30D6" w:rsidRPr="00BB74A6" w:rsidRDefault="006F30D6" w:rsidP="00023188">
      <w:pPr>
        <w:spacing w:after="96"/>
        <w:ind w:left="7220"/>
        <w:rPr>
          <w:rFonts w:ascii="Garamond" w:eastAsia="Calibri" w:hAnsi="Garamond" w:cs="Calibri"/>
          <w:noProof/>
        </w:rPr>
      </w:pPr>
    </w:p>
    <w:p w14:paraId="486C8BF0" w14:textId="2916751B" w:rsidR="00413C9C" w:rsidRDefault="00413C9C" w:rsidP="00023188">
      <w:pPr>
        <w:spacing w:after="96"/>
        <w:ind w:left="7220"/>
        <w:rPr>
          <w:rFonts w:ascii="Garamond" w:hAnsi="Garamond"/>
        </w:rPr>
      </w:pPr>
      <w:r>
        <w:rPr>
          <w:rFonts w:ascii="Garamond" w:hAnsi="Garamond"/>
        </w:rPr>
        <w:t>.....................</w:t>
      </w:r>
      <w:r w:rsidR="00685B8B">
        <w:rPr>
          <w:rFonts w:ascii="Garamond" w:hAnsi="Garamond"/>
        </w:rPr>
        <w:t>............</w:t>
      </w:r>
    </w:p>
    <w:p w14:paraId="204E49A1" w14:textId="121A71A3" w:rsidR="00685B8B" w:rsidRDefault="00685B8B" w:rsidP="00023188">
      <w:pPr>
        <w:spacing w:after="96"/>
        <w:ind w:left="7220"/>
        <w:rPr>
          <w:rFonts w:ascii="Garamond" w:hAnsi="Garamond"/>
        </w:rPr>
      </w:pPr>
      <w:r>
        <w:rPr>
          <w:rFonts w:ascii="Garamond" w:hAnsi="Garamond"/>
        </w:rPr>
        <w:t xml:space="preserve">    Eva Holbová</w:t>
      </w:r>
    </w:p>
    <w:p w14:paraId="074162B0" w14:textId="0B95C15C" w:rsidR="00023188" w:rsidRPr="00685B8B" w:rsidRDefault="00685B8B" w:rsidP="00023188">
      <w:pPr>
        <w:spacing w:after="96"/>
        <w:ind w:left="7220"/>
        <w:rPr>
          <w:rFonts w:ascii="Garamond" w:hAnsi="Garamond" w:cs="Times New Roman"/>
          <w:bCs/>
        </w:rPr>
      </w:pPr>
      <w:r>
        <w:rPr>
          <w:rFonts w:ascii="Garamond" w:hAnsi="Garamond" w:cs="Times New Roman"/>
          <w:bCs/>
        </w:rPr>
        <w:t xml:space="preserve">   </w:t>
      </w:r>
      <w:r w:rsidRPr="00685B8B">
        <w:rPr>
          <w:rFonts w:ascii="Garamond" w:hAnsi="Garamond" w:cs="Times New Roman"/>
          <w:bCs/>
        </w:rPr>
        <w:t>s</w:t>
      </w:r>
      <w:r w:rsidR="00023188" w:rsidRPr="00685B8B">
        <w:rPr>
          <w:rFonts w:ascii="Garamond" w:hAnsi="Garamond" w:cs="Times New Roman"/>
          <w:bCs/>
        </w:rPr>
        <w:t>tarost</w:t>
      </w:r>
      <w:r w:rsidRPr="00685B8B">
        <w:rPr>
          <w:rFonts w:ascii="Garamond" w:hAnsi="Garamond" w:cs="Times New Roman"/>
          <w:bCs/>
        </w:rPr>
        <w:t>k</w:t>
      </w:r>
      <w:r w:rsidR="00023188" w:rsidRPr="00685B8B">
        <w:rPr>
          <w:rFonts w:ascii="Garamond" w:hAnsi="Garamond" w:cs="Times New Roman"/>
          <w:bCs/>
        </w:rPr>
        <w:t>a obce</w:t>
      </w:r>
    </w:p>
    <w:p w14:paraId="7273AE03" w14:textId="77777777" w:rsidR="006168DA" w:rsidRDefault="006168DA" w:rsidP="00023188">
      <w:pPr>
        <w:pStyle w:val="Standard"/>
        <w:spacing w:after="0" w:line="259" w:lineRule="auto"/>
        <w:ind w:left="0" w:firstLine="0"/>
        <w:jc w:val="left"/>
        <w:rPr>
          <w:b/>
          <w:sz w:val="22"/>
        </w:rPr>
      </w:pPr>
    </w:p>
    <w:p w14:paraId="5AE78C25" w14:textId="77777777" w:rsidR="006168DA" w:rsidRDefault="00D638FB">
      <w:pPr>
        <w:pStyle w:val="Standard"/>
        <w:spacing w:after="5" w:line="249" w:lineRule="auto"/>
        <w:ind w:left="-5" w:right="261" w:hanging="10"/>
        <w:jc w:val="left"/>
        <w:rPr>
          <w:szCs w:val="24"/>
        </w:rPr>
      </w:pPr>
      <w:r>
        <w:rPr>
          <w:szCs w:val="24"/>
        </w:rPr>
        <w:t xml:space="preserve"> </w:t>
      </w:r>
    </w:p>
    <w:sectPr w:rsidR="006168DA" w:rsidSect="00BD4986">
      <w:footerReference w:type="even" r:id="rId8"/>
      <w:footerReference w:type="default" r:id="rId9"/>
      <w:pgSz w:w="12240" w:h="15840"/>
      <w:pgMar w:top="1418" w:right="1411" w:bottom="1458" w:left="1416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0C23" w14:textId="77777777" w:rsidR="00CD59BF" w:rsidRDefault="00CD59BF">
      <w:pPr>
        <w:spacing w:after="0" w:line="240" w:lineRule="auto"/>
      </w:pPr>
      <w:r>
        <w:separator/>
      </w:r>
    </w:p>
  </w:endnote>
  <w:endnote w:type="continuationSeparator" w:id="0">
    <w:p w14:paraId="5720F6FA" w14:textId="77777777" w:rsidR="00CD59BF" w:rsidRDefault="00CD5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nux Libertine G">
    <w:altName w:val="Cambria"/>
    <w:charset w:val="00"/>
    <w:family w:val="auto"/>
    <w:pitch w:val="variable"/>
    <w:sig w:usb0="E0000AFF" w:usb1="5200E5FB" w:usb2="0200002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9176B" w14:textId="77777777" w:rsidR="002E71DC" w:rsidRDefault="00845FB2">
    <w:pPr>
      <w:pStyle w:val="Standard"/>
      <w:spacing w:after="0" w:line="259" w:lineRule="auto"/>
      <w:ind w:left="0" w:firstLine="0"/>
      <w:jc w:val="left"/>
    </w:pPr>
    <w:r>
      <w:fldChar w:fldCharType="begin"/>
    </w:r>
    <w:r>
      <w:instrText xml:space="preserve"> PAGE </w:instrText>
    </w:r>
    <w:r>
      <w:fldChar w:fldCharType="separate"/>
    </w:r>
    <w:r w:rsidR="002C007C">
      <w:rPr>
        <w:noProof/>
      </w:rPr>
      <w:t>2</w:t>
    </w:r>
    <w:r>
      <w:rPr>
        <w:noProof/>
      </w:rPr>
      <w:fldChar w:fldCharType="end"/>
    </w:r>
  </w:p>
  <w:p w14:paraId="2B740BF6" w14:textId="77777777" w:rsidR="002E71DC" w:rsidRDefault="002E71DC">
    <w:pPr>
      <w:pStyle w:val="Standard"/>
      <w:spacing w:after="0" w:line="259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B75F" w14:textId="77777777" w:rsidR="002E71DC" w:rsidRDefault="00845FB2">
    <w:pPr>
      <w:pStyle w:val="Standard"/>
      <w:spacing w:after="0" w:line="259" w:lineRule="auto"/>
      <w:ind w:left="0" w:firstLine="0"/>
      <w:jc w:val="left"/>
    </w:pPr>
    <w:r>
      <w:fldChar w:fldCharType="begin"/>
    </w:r>
    <w:r>
      <w:instrText xml:space="preserve"> PAGE </w:instrText>
    </w:r>
    <w:r>
      <w:fldChar w:fldCharType="separate"/>
    </w:r>
    <w:r w:rsidR="002C007C">
      <w:rPr>
        <w:noProof/>
      </w:rPr>
      <w:t>1</w:t>
    </w:r>
    <w:r>
      <w:rPr>
        <w:noProof/>
      </w:rPr>
      <w:fldChar w:fldCharType="end"/>
    </w:r>
  </w:p>
  <w:p w14:paraId="56BA9984" w14:textId="77777777" w:rsidR="002E71DC" w:rsidRDefault="002E71DC">
    <w:pPr>
      <w:pStyle w:val="Standard"/>
      <w:spacing w:after="0" w:line="259" w:lineRule="auto"/>
      <w:ind w:lef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764B2" w14:textId="77777777" w:rsidR="00CD59BF" w:rsidRDefault="00CD59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954AA62" w14:textId="77777777" w:rsidR="00CD59BF" w:rsidRDefault="00CD59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E6360"/>
    <w:multiLevelType w:val="multilevel"/>
    <w:tmpl w:val="6F86EFCC"/>
    <w:styleLink w:val="WWNum9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" w15:restartNumberingAfterBreak="0">
    <w:nsid w:val="041B38D6"/>
    <w:multiLevelType w:val="multilevel"/>
    <w:tmpl w:val="54384FFE"/>
    <w:styleLink w:val="WWNum2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" w15:restartNumberingAfterBreak="0">
    <w:nsid w:val="04EB48E0"/>
    <w:multiLevelType w:val="multilevel"/>
    <w:tmpl w:val="1AFCB800"/>
    <w:styleLink w:val="WWNum23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3" w15:restartNumberingAfterBreak="0">
    <w:nsid w:val="0D6A3FA8"/>
    <w:multiLevelType w:val="hybridMultilevel"/>
    <w:tmpl w:val="5A3C04DA"/>
    <w:lvl w:ilvl="0" w:tplc="0C5A4242">
      <w:start w:val="1"/>
      <w:numFmt w:val="lowerLetter"/>
      <w:lvlText w:val="%1.)"/>
      <w:lvlJc w:val="left"/>
      <w:pPr>
        <w:ind w:left="71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5" w:hanging="360"/>
      </w:pPr>
    </w:lvl>
    <w:lvl w:ilvl="2" w:tplc="041B001B" w:tentative="1">
      <w:start w:val="1"/>
      <w:numFmt w:val="lowerRoman"/>
      <w:lvlText w:val="%3."/>
      <w:lvlJc w:val="right"/>
      <w:pPr>
        <w:ind w:left="2155" w:hanging="180"/>
      </w:pPr>
    </w:lvl>
    <w:lvl w:ilvl="3" w:tplc="041B000F" w:tentative="1">
      <w:start w:val="1"/>
      <w:numFmt w:val="decimal"/>
      <w:lvlText w:val="%4."/>
      <w:lvlJc w:val="left"/>
      <w:pPr>
        <w:ind w:left="2875" w:hanging="360"/>
      </w:pPr>
    </w:lvl>
    <w:lvl w:ilvl="4" w:tplc="041B0019" w:tentative="1">
      <w:start w:val="1"/>
      <w:numFmt w:val="lowerLetter"/>
      <w:lvlText w:val="%5."/>
      <w:lvlJc w:val="left"/>
      <w:pPr>
        <w:ind w:left="3595" w:hanging="360"/>
      </w:pPr>
    </w:lvl>
    <w:lvl w:ilvl="5" w:tplc="041B001B" w:tentative="1">
      <w:start w:val="1"/>
      <w:numFmt w:val="lowerRoman"/>
      <w:lvlText w:val="%6."/>
      <w:lvlJc w:val="right"/>
      <w:pPr>
        <w:ind w:left="4315" w:hanging="180"/>
      </w:pPr>
    </w:lvl>
    <w:lvl w:ilvl="6" w:tplc="041B000F" w:tentative="1">
      <w:start w:val="1"/>
      <w:numFmt w:val="decimal"/>
      <w:lvlText w:val="%7."/>
      <w:lvlJc w:val="left"/>
      <w:pPr>
        <w:ind w:left="5035" w:hanging="360"/>
      </w:pPr>
    </w:lvl>
    <w:lvl w:ilvl="7" w:tplc="041B0019" w:tentative="1">
      <w:start w:val="1"/>
      <w:numFmt w:val="lowerLetter"/>
      <w:lvlText w:val="%8."/>
      <w:lvlJc w:val="left"/>
      <w:pPr>
        <w:ind w:left="5755" w:hanging="360"/>
      </w:pPr>
    </w:lvl>
    <w:lvl w:ilvl="8" w:tplc="041B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11FD3CFC"/>
    <w:multiLevelType w:val="multilevel"/>
    <w:tmpl w:val="8C447200"/>
    <w:styleLink w:val="WWNum10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16253067"/>
    <w:multiLevelType w:val="multilevel"/>
    <w:tmpl w:val="23C81F3E"/>
    <w:styleLink w:val="WWNum14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6" w15:restartNumberingAfterBreak="0">
    <w:nsid w:val="1727711D"/>
    <w:multiLevelType w:val="multilevel"/>
    <w:tmpl w:val="8B3A9B2E"/>
    <w:styleLink w:val="WWNum3"/>
    <w:lvl w:ilvl="0">
      <w:start w:val="1"/>
      <w:numFmt w:val="decimal"/>
      <w:lvlText w:val="%1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7" w15:restartNumberingAfterBreak="0">
    <w:nsid w:val="18151F36"/>
    <w:multiLevelType w:val="multilevel"/>
    <w:tmpl w:val="13AE7C10"/>
    <w:styleLink w:val="WWNum21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8" w15:restartNumberingAfterBreak="0">
    <w:nsid w:val="266B10F4"/>
    <w:multiLevelType w:val="multilevel"/>
    <w:tmpl w:val="37C60BA4"/>
    <w:styleLink w:val="WWNum18"/>
    <w:lvl w:ilvl="0">
      <w:start w:val="2"/>
      <w:numFmt w:val="lowerLetter"/>
      <w:lvlText w:val="%1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9" w15:restartNumberingAfterBreak="0">
    <w:nsid w:val="26E01381"/>
    <w:multiLevelType w:val="multilevel"/>
    <w:tmpl w:val="D812B8AC"/>
    <w:styleLink w:val="WWNum24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numFmt w:val="bullet"/>
      <w:lvlText w:val="•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numFmt w:val="bullet"/>
      <w:lvlText w:val="o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numFmt w:val="bullet"/>
      <w:lvlText w:val="▪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0" w15:restartNumberingAfterBreak="0">
    <w:nsid w:val="2A927127"/>
    <w:multiLevelType w:val="multilevel"/>
    <w:tmpl w:val="51F24292"/>
    <w:styleLink w:val="WWNum25"/>
    <w:lvl w:ilvl="0">
      <w:start w:val="1"/>
      <w:numFmt w:val="lowerLetter"/>
      <w:lvlText w:val="%1)"/>
      <w:lvlJc w:val="left"/>
      <w:rPr>
        <w:b/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 w15:restartNumberingAfterBreak="0">
    <w:nsid w:val="36DA01C1"/>
    <w:multiLevelType w:val="hybridMultilevel"/>
    <w:tmpl w:val="FDE61AE2"/>
    <w:lvl w:ilvl="0" w:tplc="16400F4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CFE1834"/>
    <w:multiLevelType w:val="multilevel"/>
    <w:tmpl w:val="773241CE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3" w15:restartNumberingAfterBreak="0">
    <w:nsid w:val="3DED6BBC"/>
    <w:multiLevelType w:val="multilevel"/>
    <w:tmpl w:val="A23C7716"/>
    <w:styleLink w:val="WWNum13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4" w15:restartNumberingAfterBreak="0">
    <w:nsid w:val="48290561"/>
    <w:multiLevelType w:val="multilevel"/>
    <w:tmpl w:val="11B81162"/>
    <w:styleLink w:val="WWNum20"/>
    <w:lvl w:ilvl="0">
      <w:start w:val="1"/>
      <w:numFmt w:val="lowerLetter"/>
      <w:lvlText w:val="%1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3"/>
        <w:szCs w:val="23"/>
        <w:u w:val="none"/>
        <w:vertAlign w:val="baseline"/>
      </w:rPr>
    </w:lvl>
  </w:abstractNum>
  <w:abstractNum w:abstractNumId="15" w15:restartNumberingAfterBreak="0">
    <w:nsid w:val="4B780EF7"/>
    <w:multiLevelType w:val="multilevel"/>
    <w:tmpl w:val="7CC2AEC6"/>
    <w:styleLink w:val="WWNum17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6" w15:restartNumberingAfterBreak="0">
    <w:nsid w:val="4DD05769"/>
    <w:multiLevelType w:val="multilevel"/>
    <w:tmpl w:val="4DA895F2"/>
    <w:styleLink w:val="WWNum12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7" w15:restartNumberingAfterBreak="0">
    <w:nsid w:val="4E606FC9"/>
    <w:multiLevelType w:val="multilevel"/>
    <w:tmpl w:val="54384FFE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8" w15:restartNumberingAfterBreak="0">
    <w:nsid w:val="543532A1"/>
    <w:multiLevelType w:val="multilevel"/>
    <w:tmpl w:val="09602BE2"/>
    <w:styleLink w:val="WWNum8"/>
    <w:lvl w:ilvl="0">
      <w:start w:val="16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19" w15:restartNumberingAfterBreak="0">
    <w:nsid w:val="548F28DD"/>
    <w:multiLevelType w:val="hybridMultilevel"/>
    <w:tmpl w:val="AF8400A2"/>
    <w:name w:val="WW8Num16232322222222222"/>
    <w:lvl w:ilvl="0" w:tplc="BAC6C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45626E"/>
    <w:multiLevelType w:val="multilevel"/>
    <w:tmpl w:val="B570357A"/>
    <w:styleLink w:val="WWNum6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1" w15:restartNumberingAfterBreak="0">
    <w:nsid w:val="686959D9"/>
    <w:multiLevelType w:val="multilevel"/>
    <w:tmpl w:val="39B8A3E2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2" w15:restartNumberingAfterBreak="0">
    <w:nsid w:val="6DC73373"/>
    <w:multiLevelType w:val="multilevel"/>
    <w:tmpl w:val="DD9C5540"/>
    <w:styleLink w:val="WWNum4"/>
    <w:lvl w:ilvl="0">
      <w:start w:val="1"/>
      <w:numFmt w:val="decimal"/>
      <w:lvlText w:val="%1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22"/>
      <w:numFmt w:val="lowerLetter"/>
      <w:lvlText w:val="%1.%2.%3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3" w15:restartNumberingAfterBreak="0">
    <w:nsid w:val="6F4E5174"/>
    <w:multiLevelType w:val="multilevel"/>
    <w:tmpl w:val="4CEED9BC"/>
    <w:styleLink w:val="WWNum19"/>
    <w:lvl w:ilvl="0">
      <w:start w:val="1"/>
      <w:numFmt w:val="lowerLetter"/>
      <w:lvlText w:val="%1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4" w15:restartNumberingAfterBreak="0">
    <w:nsid w:val="7367763B"/>
    <w:multiLevelType w:val="multilevel"/>
    <w:tmpl w:val="EB1C124E"/>
    <w:styleLink w:val="WWNum7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5" w15:restartNumberingAfterBreak="0">
    <w:nsid w:val="79DA67A7"/>
    <w:multiLevelType w:val="multilevel"/>
    <w:tmpl w:val="637295A2"/>
    <w:styleLink w:val="WWNum15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6" w15:restartNumberingAfterBreak="0">
    <w:nsid w:val="7A143515"/>
    <w:multiLevelType w:val="multilevel"/>
    <w:tmpl w:val="6164A1D6"/>
    <w:styleLink w:val="WWNum22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7" w15:restartNumberingAfterBreak="0">
    <w:nsid w:val="7AAE2CA8"/>
    <w:multiLevelType w:val="multilevel"/>
    <w:tmpl w:val="BC50FC16"/>
    <w:styleLink w:val="WWNum16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abstractNum w:abstractNumId="28" w15:restartNumberingAfterBreak="0">
    <w:nsid w:val="7F3C047F"/>
    <w:multiLevelType w:val="multilevel"/>
    <w:tmpl w:val="42809634"/>
    <w:styleLink w:val="WWNum5"/>
    <w:lvl w:ilvl="0">
      <w:start w:val="1"/>
      <w:numFmt w:val="decimal"/>
      <w:lvlText w:val="%1.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2">
      <w:start w:val="1"/>
      <w:numFmt w:val="lowerRoman"/>
      <w:lvlText w:val="%1.%2.%3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4">
      <w:start w:val="1"/>
      <w:numFmt w:val="lowerLetter"/>
      <w:lvlText w:val="%1.%2.%3.%4.%5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5">
      <w:start w:val="1"/>
      <w:numFmt w:val="lowerRoman"/>
      <w:lvlText w:val="%1.%2.%3.%4.%5.%6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1.%2.%3.%4.%5.%6.%7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7">
      <w:start w:val="1"/>
      <w:numFmt w:val="lowerLetter"/>
      <w:lvlText w:val="%1.%2.%3.%4.%5.%6.%7.%8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</w:abstractNum>
  <w:num w:numId="1" w16cid:durableId="558322368">
    <w:abstractNumId w:val="12"/>
  </w:num>
  <w:num w:numId="2" w16cid:durableId="886717655">
    <w:abstractNumId w:val="1"/>
  </w:num>
  <w:num w:numId="3" w16cid:durableId="721056147">
    <w:abstractNumId w:val="6"/>
  </w:num>
  <w:num w:numId="4" w16cid:durableId="506674493">
    <w:abstractNumId w:val="22"/>
  </w:num>
  <w:num w:numId="5" w16cid:durableId="1795247014">
    <w:abstractNumId w:val="28"/>
  </w:num>
  <w:num w:numId="6" w16cid:durableId="213659129">
    <w:abstractNumId w:val="24"/>
  </w:num>
  <w:num w:numId="7" w16cid:durableId="421801936">
    <w:abstractNumId w:val="18"/>
  </w:num>
  <w:num w:numId="8" w16cid:durableId="584152558">
    <w:abstractNumId w:val="0"/>
  </w:num>
  <w:num w:numId="9" w16cid:durableId="2046363496">
    <w:abstractNumId w:val="4"/>
  </w:num>
  <w:num w:numId="10" w16cid:durableId="252201246">
    <w:abstractNumId w:val="21"/>
  </w:num>
  <w:num w:numId="11" w16cid:durableId="1865943891">
    <w:abstractNumId w:val="16"/>
  </w:num>
  <w:num w:numId="12" w16cid:durableId="1473404200">
    <w:abstractNumId w:val="13"/>
  </w:num>
  <w:num w:numId="13" w16cid:durableId="171337839">
    <w:abstractNumId w:val="5"/>
  </w:num>
  <w:num w:numId="14" w16cid:durableId="1275097921">
    <w:abstractNumId w:val="25"/>
  </w:num>
  <w:num w:numId="15" w16cid:durableId="924336389">
    <w:abstractNumId w:val="27"/>
  </w:num>
  <w:num w:numId="16" w16cid:durableId="152335202">
    <w:abstractNumId w:val="15"/>
  </w:num>
  <w:num w:numId="17" w16cid:durableId="254751648">
    <w:abstractNumId w:val="8"/>
  </w:num>
  <w:num w:numId="18" w16cid:durableId="1148783686">
    <w:abstractNumId w:val="23"/>
  </w:num>
  <w:num w:numId="19" w16cid:durableId="14625695">
    <w:abstractNumId w:val="14"/>
  </w:num>
  <w:num w:numId="20" w16cid:durableId="1388064203">
    <w:abstractNumId w:val="7"/>
  </w:num>
  <w:num w:numId="21" w16cid:durableId="383481591">
    <w:abstractNumId w:val="26"/>
  </w:num>
  <w:num w:numId="22" w16cid:durableId="2000570050">
    <w:abstractNumId w:val="2"/>
  </w:num>
  <w:num w:numId="23" w16cid:durableId="166672301">
    <w:abstractNumId w:val="9"/>
  </w:num>
  <w:num w:numId="24" w16cid:durableId="1140076555">
    <w:abstractNumId w:val="10"/>
  </w:num>
  <w:num w:numId="25" w16cid:durableId="1408264934">
    <w:abstractNumId w:val="9"/>
  </w:num>
  <w:num w:numId="26" w16cid:durableId="1603150505">
    <w:abstractNumId w:val="17"/>
  </w:num>
  <w:num w:numId="27" w16cid:durableId="1997417828">
    <w:abstractNumId w:val="20"/>
  </w:num>
  <w:num w:numId="28" w16cid:durableId="1522552993">
    <w:abstractNumId w:val="3"/>
  </w:num>
  <w:num w:numId="29" w16cid:durableId="161313085">
    <w:abstractNumId w:val="1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8DA"/>
    <w:rsid w:val="00023188"/>
    <w:rsid w:val="00026133"/>
    <w:rsid w:val="00043ECD"/>
    <w:rsid w:val="00121F6D"/>
    <w:rsid w:val="001224C2"/>
    <w:rsid w:val="00155A40"/>
    <w:rsid w:val="00182D8A"/>
    <w:rsid w:val="001A3EE3"/>
    <w:rsid w:val="001C0844"/>
    <w:rsid w:val="001E6B48"/>
    <w:rsid w:val="002157D0"/>
    <w:rsid w:val="002C007C"/>
    <w:rsid w:val="002C3B2E"/>
    <w:rsid w:val="002D7B85"/>
    <w:rsid w:val="002E71DC"/>
    <w:rsid w:val="00320B68"/>
    <w:rsid w:val="003A301B"/>
    <w:rsid w:val="003D6CA8"/>
    <w:rsid w:val="00413C9C"/>
    <w:rsid w:val="00440E7B"/>
    <w:rsid w:val="0044344B"/>
    <w:rsid w:val="0050620C"/>
    <w:rsid w:val="0050777A"/>
    <w:rsid w:val="00550986"/>
    <w:rsid w:val="00587991"/>
    <w:rsid w:val="005A0BBE"/>
    <w:rsid w:val="006168DA"/>
    <w:rsid w:val="00632E52"/>
    <w:rsid w:val="0068217D"/>
    <w:rsid w:val="00685B8B"/>
    <w:rsid w:val="006F30D6"/>
    <w:rsid w:val="006F5838"/>
    <w:rsid w:val="007950F4"/>
    <w:rsid w:val="007C77A5"/>
    <w:rsid w:val="00802146"/>
    <w:rsid w:val="00845FB2"/>
    <w:rsid w:val="008713F9"/>
    <w:rsid w:val="008913E5"/>
    <w:rsid w:val="00A420E1"/>
    <w:rsid w:val="00A6221B"/>
    <w:rsid w:val="00A923C0"/>
    <w:rsid w:val="00AF2A90"/>
    <w:rsid w:val="00B435DE"/>
    <w:rsid w:val="00B522EC"/>
    <w:rsid w:val="00B84076"/>
    <w:rsid w:val="00BB74A6"/>
    <w:rsid w:val="00BC6146"/>
    <w:rsid w:val="00BD4986"/>
    <w:rsid w:val="00BE1C40"/>
    <w:rsid w:val="00BE6E55"/>
    <w:rsid w:val="00BF3485"/>
    <w:rsid w:val="00C113F1"/>
    <w:rsid w:val="00C35400"/>
    <w:rsid w:val="00C520DA"/>
    <w:rsid w:val="00CA35AC"/>
    <w:rsid w:val="00CD59BF"/>
    <w:rsid w:val="00D638FB"/>
    <w:rsid w:val="00DD0703"/>
    <w:rsid w:val="00DD5272"/>
    <w:rsid w:val="00DE04F1"/>
    <w:rsid w:val="00DF6FB5"/>
    <w:rsid w:val="00E42C76"/>
    <w:rsid w:val="00E46413"/>
    <w:rsid w:val="00EB27D9"/>
    <w:rsid w:val="00EF50A5"/>
    <w:rsid w:val="00F21E9A"/>
    <w:rsid w:val="00F33AB9"/>
    <w:rsid w:val="00F85728"/>
    <w:rsid w:val="00FD39F3"/>
    <w:rsid w:val="00FF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BE266"/>
  <w15:docId w15:val="{7DDFE4B5-8BDD-4A17-9A26-45A696D20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sk-SK" w:eastAsia="sk-SK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zov"/>
    <w:next w:val="Textbody"/>
    <w:pPr>
      <w:keepLines/>
      <w:spacing w:after="1" w:line="259" w:lineRule="auto"/>
      <w:ind w:left="10" w:right="12" w:hanging="10"/>
      <w:jc w:val="center"/>
      <w:outlineLvl w:val="0"/>
    </w:pPr>
    <w:rPr>
      <w:rFonts w:ascii="Times New Roman" w:eastAsia="Times New Roman" w:hAnsi="Times New Roman" w:cs="Times New Roman"/>
      <w:b/>
      <w:sz w:val="32"/>
    </w:rPr>
  </w:style>
  <w:style w:type="paragraph" w:styleId="Nadpis2">
    <w:name w:val="heading 2"/>
    <w:basedOn w:val="Nzov"/>
    <w:next w:val="Textbody"/>
    <w:pPr>
      <w:keepLines/>
      <w:spacing w:after="0"/>
      <w:ind w:left="10" w:right="9" w:hanging="10"/>
      <w:jc w:val="center"/>
      <w:outlineLvl w:val="1"/>
    </w:pPr>
    <w:rPr>
      <w:rFonts w:ascii="Times New Roman" w:eastAsia="Times New Roman" w:hAnsi="Times New Roman" w:cs="Times New Roman"/>
      <w:b/>
      <w:sz w:val="24"/>
    </w:rPr>
  </w:style>
  <w:style w:type="paragraph" w:styleId="Nadpis3">
    <w:name w:val="heading 3"/>
    <w:basedOn w:val="Nzov"/>
    <w:next w:val="Textbody"/>
    <w:pPr>
      <w:keepLines/>
      <w:spacing w:after="0"/>
      <w:ind w:left="10" w:right="9" w:hanging="10"/>
      <w:jc w:val="center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4" w:line="266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  <w:rPr>
      <w:rFonts w:cs="Lucida Sans"/>
    </w:rPr>
  </w:style>
  <w:style w:type="paragraph" w:styleId="Popis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footnotedescription">
    <w:name w:val="footnote description"/>
    <w:pPr>
      <w:widowControl/>
      <w:spacing w:after="0"/>
      <w:ind w:left="360"/>
    </w:pPr>
    <w:rPr>
      <w:rFonts w:ascii="Times New Roman" w:eastAsia="Times New Roman" w:hAnsi="Times New Roman" w:cs="Times New Roman"/>
      <w:color w:val="000000"/>
      <w:sz w:val="24"/>
    </w:rPr>
  </w:style>
  <w:style w:type="paragraph" w:styleId="Textbubliny">
    <w:name w:val="Balloon Text"/>
    <w:basedOn w:val="Standard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Standard"/>
    <w:pPr>
      <w:ind w:left="720"/>
    </w:pPr>
  </w:style>
  <w:style w:type="paragraph" w:styleId="Normlnywebov">
    <w:name w:val="Normal (Web)"/>
    <w:basedOn w:val="Standard"/>
    <w:pPr>
      <w:spacing w:before="144" w:after="144" w:line="240" w:lineRule="auto"/>
      <w:ind w:left="0" w:firstLine="0"/>
      <w:jc w:val="left"/>
    </w:pPr>
    <w:rPr>
      <w:color w:val="00000A"/>
      <w:szCs w:val="24"/>
    </w:rPr>
  </w:style>
  <w:style w:type="paragraph" w:customStyle="1" w:styleId="para">
    <w:name w:val="para"/>
    <w:basedOn w:val="Standard"/>
    <w:pPr>
      <w:spacing w:before="144" w:after="144" w:line="240" w:lineRule="auto"/>
      <w:ind w:left="0" w:firstLine="0"/>
      <w:jc w:val="left"/>
    </w:pPr>
    <w:rPr>
      <w:color w:val="00000A"/>
      <w:szCs w:val="24"/>
    </w:rPr>
  </w:style>
  <w:style w:type="paragraph" w:styleId="Pta">
    <w:name w:val="footer"/>
    <w:basedOn w:val="Standard"/>
    <w:pPr>
      <w:suppressLineNumbers/>
      <w:tabs>
        <w:tab w:val="center" w:pos="5189"/>
        <w:tab w:val="right" w:pos="1000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footnotedescriptionChar">
    <w:name w:val="footnote description Char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2Char">
    <w:name w:val="Nadpis 2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dpis3Char">
    <w:name w:val="Nadpis 3 Char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position w:val="0"/>
      <w:sz w:val="24"/>
      <w:vertAlign w:val="superscript"/>
    </w:rPr>
  </w:style>
  <w:style w:type="character" w:customStyle="1" w:styleId="TextbublinyChar">
    <w:name w:val="Text bubliny Char"/>
    <w:basedOn w:val="Predvolenpsmoodseku"/>
    <w:uiPriority w:val="99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Internetlink">
    <w:name w:val="Internet link"/>
    <w:basedOn w:val="Predvolenpsmoodseku"/>
    <w:rPr>
      <w:strike w:val="0"/>
      <w:dstrike w:val="0"/>
      <w:color w:val="05507A"/>
      <w:u w:val="none"/>
    </w:rPr>
  </w:style>
  <w:style w:type="character" w:styleId="PremennHTML">
    <w:name w:val="HTML Variable"/>
    <w:basedOn w:val="Predvolenpsmoodseku"/>
    <w:rPr>
      <w:b/>
      <w:bCs/>
      <w:i w:val="0"/>
      <w:iCs w:val="0"/>
    </w:rPr>
  </w:style>
  <w:style w:type="character" w:customStyle="1" w:styleId="ListLabel1">
    <w:name w:val="ListLabel 1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2">
    <w:name w:val="ListLabel 2"/>
    <w:rPr>
      <w:rFonts w:eastAsia="Times New Roman" w:cs="Times New Roman"/>
      <w:b w:val="0"/>
      <w:i w:val="0"/>
      <w:strike w:val="0"/>
      <w:dstrike w:val="0"/>
      <w:color w:val="000000"/>
      <w:position w:val="0"/>
      <w:sz w:val="23"/>
      <w:szCs w:val="23"/>
      <w:u w:val="none"/>
      <w:vertAlign w:val="baseline"/>
    </w:rPr>
  </w:style>
  <w:style w:type="character" w:customStyle="1" w:styleId="ListLabel3">
    <w:name w:val="ListLabel 3"/>
    <w:rPr>
      <w:b/>
      <w:u w:val="single"/>
    </w:rPr>
  </w:style>
  <w:style w:type="numbering" w:customStyle="1" w:styleId="WWNum1">
    <w:name w:val="WWNum1"/>
    <w:basedOn w:val="Bezzoznamu"/>
    <w:pPr>
      <w:numPr>
        <w:numId w:val="1"/>
      </w:numPr>
    </w:pPr>
  </w:style>
  <w:style w:type="numbering" w:customStyle="1" w:styleId="WWNum2">
    <w:name w:val="WWNum2"/>
    <w:basedOn w:val="Bezzoznamu"/>
    <w:pPr>
      <w:numPr>
        <w:numId w:val="2"/>
      </w:numPr>
    </w:pPr>
  </w:style>
  <w:style w:type="numbering" w:customStyle="1" w:styleId="WWNum3">
    <w:name w:val="WWNum3"/>
    <w:basedOn w:val="Bezzoznamu"/>
    <w:pPr>
      <w:numPr>
        <w:numId w:val="3"/>
      </w:numPr>
    </w:pPr>
  </w:style>
  <w:style w:type="numbering" w:customStyle="1" w:styleId="WWNum4">
    <w:name w:val="WWNum4"/>
    <w:basedOn w:val="Bezzoznamu"/>
    <w:pPr>
      <w:numPr>
        <w:numId w:val="4"/>
      </w:numPr>
    </w:pPr>
  </w:style>
  <w:style w:type="numbering" w:customStyle="1" w:styleId="WWNum5">
    <w:name w:val="WWNum5"/>
    <w:basedOn w:val="Bezzoznamu"/>
    <w:pPr>
      <w:numPr>
        <w:numId w:val="5"/>
      </w:numPr>
    </w:pPr>
  </w:style>
  <w:style w:type="numbering" w:customStyle="1" w:styleId="WWNum6">
    <w:name w:val="WWNum6"/>
    <w:basedOn w:val="Bezzoznamu"/>
    <w:pPr>
      <w:numPr>
        <w:numId w:val="27"/>
      </w:numPr>
    </w:pPr>
  </w:style>
  <w:style w:type="numbering" w:customStyle="1" w:styleId="WWNum7">
    <w:name w:val="WWNum7"/>
    <w:basedOn w:val="Bezzoznamu"/>
    <w:pPr>
      <w:numPr>
        <w:numId w:val="6"/>
      </w:numPr>
    </w:pPr>
  </w:style>
  <w:style w:type="numbering" w:customStyle="1" w:styleId="WWNum8">
    <w:name w:val="WWNum8"/>
    <w:basedOn w:val="Bezzoznamu"/>
    <w:pPr>
      <w:numPr>
        <w:numId w:val="7"/>
      </w:numPr>
    </w:pPr>
  </w:style>
  <w:style w:type="numbering" w:customStyle="1" w:styleId="WWNum9">
    <w:name w:val="WWNum9"/>
    <w:basedOn w:val="Bezzoznamu"/>
    <w:pPr>
      <w:numPr>
        <w:numId w:val="8"/>
      </w:numPr>
    </w:pPr>
  </w:style>
  <w:style w:type="numbering" w:customStyle="1" w:styleId="WWNum10">
    <w:name w:val="WWNum10"/>
    <w:basedOn w:val="Bezzoznamu"/>
    <w:pPr>
      <w:numPr>
        <w:numId w:val="9"/>
      </w:numPr>
    </w:pPr>
  </w:style>
  <w:style w:type="numbering" w:customStyle="1" w:styleId="WWNum11">
    <w:name w:val="WWNum11"/>
    <w:basedOn w:val="Bezzoznamu"/>
    <w:pPr>
      <w:numPr>
        <w:numId w:val="10"/>
      </w:numPr>
    </w:pPr>
  </w:style>
  <w:style w:type="numbering" w:customStyle="1" w:styleId="WWNum12">
    <w:name w:val="WWNum12"/>
    <w:basedOn w:val="Bezzoznamu"/>
    <w:pPr>
      <w:numPr>
        <w:numId w:val="11"/>
      </w:numPr>
    </w:pPr>
  </w:style>
  <w:style w:type="numbering" w:customStyle="1" w:styleId="WWNum13">
    <w:name w:val="WWNum13"/>
    <w:basedOn w:val="Bezzoznamu"/>
    <w:pPr>
      <w:numPr>
        <w:numId w:val="12"/>
      </w:numPr>
    </w:pPr>
  </w:style>
  <w:style w:type="numbering" w:customStyle="1" w:styleId="WWNum14">
    <w:name w:val="WWNum14"/>
    <w:basedOn w:val="Bezzoznamu"/>
    <w:pPr>
      <w:numPr>
        <w:numId w:val="13"/>
      </w:numPr>
    </w:pPr>
  </w:style>
  <w:style w:type="numbering" w:customStyle="1" w:styleId="WWNum15">
    <w:name w:val="WWNum15"/>
    <w:basedOn w:val="Bezzoznamu"/>
    <w:pPr>
      <w:numPr>
        <w:numId w:val="14"/>
      </w:numPr>
    </w:pPr>
  </w:style>
  <w:style w:type="numbering" w:customStyle="1" w:styleId="WWNum16">
    <w:name w:val="WWNum16"/>
    <w:basedOn w:val="Bezzoznamu"/>
    <w:pPr>
      <w:numPr>
        <w:numId w:val="15"/>
      </w:numPr>
    </w:pPr>
  </w:style>
  <w:style w:type="numbering" w:customStyle="1" w:styleId="WWNum17">
    <w:name w:val="WWNum17"/>
    <w:basedOn w:val="Bezzoznamu"/>
    <w:pPr>
      <w:numPr>
        <w:numId w:val="16"/>
      </w:numPr>
    </w:pPr>
  </w:style>
  <w:style w:type="numbering" w:customStyle="1" w:styleId="WWNum18">
    <w:name w:val="WWNum18"/>
    <w:basedOn w:val="Bezzoznamu"/>
    <w:pPr>
      <w:numPr>
        <w:numId w:val="17"/>
      </w:numPr>
    </w:pPr>
  </w:style>
  <w:style w:type="numbering" w:customStyle="1" w:styleId="WWNum19">
    <w:name w:val="WWNum19"/>
    <w:basedOn w:val="Bezzoznamu"/>
    <w:pPr>
      <w:numPr>
        <w:numId w:val="18"/>
      </w:numPr>
    </w:pPr>
  </w:style>
  <w:style w:type="numbering" w:customStyle="1" w:styleId="WWNum20">
    <w:name w:val="WWNum20"/>
    <w:basedOn w:val="Bezzoznamu"/>
    <w:pPr>
      <w:numPr>
        <w:numId w:val="19"/>
      </w:numPr>
    </w:pPr>
  </w:style>
  <w:style w:type="numbering" w:customStyle="1" w:styleId="WWNum21">
    <w:name w:val="WWNum21"/>
    <w:basedOn w:val="Bezzoznamu"/>
    <w:pPr>
      <w:numPr>
        <w:numId w:val="20"/>
      </w:numPr>
    </w:pPr>
  </w:style>
  <w:style w:type="numbering" w:customStyle="1" w:styleId="WWNum22">
    <w:name w:val="WWNum22"/>
    <w:basedOn w:val="Bezzoznamu"/>
    <w:pPr>
      <w:numPr>
        <w:numId w:val="21"/>
      </w:numPr>
    </w:pPr>
  </w:style>
  <w:style w:type="numbering" w:customStyle="1" w:styleId="WWNum23">
    <w:name w:val="WWNum23"/>
    <w:basedOn w:val="Bezzoznamu"/>
    <w:pPr>
      <w:numPr>
        <w:numId w:val="22"/>
      </w:numPr>
    </w:pPr>
  </w:style>
  <w:style w:type="numbering" w:customStyle="1" w:styleId="WWNum24">
    <w:name w:val="WWNum24"/>
    <w:basedOn w:val="Bezzoznamu"/>
    <w:pPr>
      <w:numPr>
        <w:numId w:val="23"/>
      </w:numPr>
    </w:pPr>
  </w:style>
  <w:style w:type="numbering" w:customStyle="1" w:styleId="WWNum25">
    <w:name w:val="WWNum25"/>
    <w:basedOn w:val="Bezzoznamu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VZN o verejnom poriadku</vt:lpstr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 o verejnom poriadku</dc:title>
  <dc:creator>JUDr. Antonia Mikulikova</dc:creator>
  <cp:lastModifiedBy>Lenka Gregorová</cp:lastModifiedBy>
  <cp:revision>2</cp:revision>
  <cp:lastPrinted>2021-04-21T14:12:00Z</cp:lastPrinted>
  <dcterms:created xsi:type="dcterms:W3CDTF">2023-03-13T12:24:00Z</dcterms:created>
  <dcterms:modified xsi:type="dcterms:W3CDTF">2023-03-13T12:24:00Z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